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18" w:rsidRPr="006A7518" w:rsidRDefault="006F2753" w:rsidP="006F2753">
      <w:pPr>
        <w:pStyle w:val="ConsPlusTitle"/>
        <w:tabs>
          <w:tab w:val="left" w:pos="5670"/>
        </w:tabs>
        <w:ind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  <w:r w:rsidR="006A7518" w:rsidRPr="006A7518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6A7518" w:rsidRPr="006A7518" w:rsidRDefault="006A7518" w:rsidP="006A7518">
      <w:pPr>
        <w:pStyle w:val="ConsPlusTitle"/>
        <w:tabs>
          <w:tab w:val="left" w:pos="6237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6A7518" w:rsidRPr="006A7518" w:rsidRDefault="006A7518" w:rsidP="006A7518">
      <w:pPr>
        <w:pStyle w:val="ConsPlusTitle"/>
        <w:tabs>
          <w:tab w:val="left" w:pos="6237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6A7518" w:rsidRPr="006A7518" w:rsidRDefault="006A7518" w:rsidP="006A7518">
      <w:pPr>
        <w:pStyle w:val="ConsPlusTitle"/>
        <w:tabs>
          <w:tab w:val="left" w:pos="6237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  </w:t>
      </w:r>
    </w:p>
    <w:p w:rsidR="006A7518" w:rsidRPr="006A7518" w:rsidRDefault="006A7518" w:rsidP="006A7518">
      <w:pPr>
        <w:pStyle w:val="ConsPlusTitle"/>
        <w:tabs>
          <w:tab w:val="left" w:pos="6237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>от __________№______</w:t>
      </w:r>
    </w:p>
    <w:p w:rsidR="006A7518" w:rsidRPr="006A7518" w:rsidRDefault="006A7518" w:rsidP="006A7518">
      <w:pPr>
        <w:tabs>
          <w:tab w:val="left" w:pos="6237"/>
        </w:tabs>
      </w:pPr>
    </w:p>
    <w:p w:rsidR="006A7518" w:rsidRPr="006A7518" w:rsidRDefault="006A7518" w:rsidP="006A7518"/>
    <w:p w:rsidR="006A7518" w:rsidRPr="006A7518" w:rsidRDefault="006A7518" w:rsidP="006A7518"/>
    <w:p w:rsidR="006A7518" w:rsidRPr="006A7518" w:rsidRDefault="006A7518" w:rsidP="006A75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6A7518" w:rsidRPr="006A7518" w:rsidRDefault="006A7518" w:rsidP="006A75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 xml:space="preserve">об экспертной комиссии </w:t>
      </w:r>
    </w:p>
    <w:p w:rsidR="006A7518" w:rsidRPr="006A7518" w:rsidRDefault="006A7518" w:rsidP="006A75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>управления градостроительной деятельности</w:t>
      </w:r>
      <w:r w:rsidRPr="006A751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6A7518" w:rsidRPr="006A7518" w:rsidRDefault="006A7518" w:rsidP="006A75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7518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 городского округа Московской области</w:t>
      </w:r>
    </w:p>
    <w:p w:rsidR="006A7518" w:rsidRPr="006A7518" w:rsidRDefault="006A7518" w:rsidP="006A751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A7518" w:rsidRPr="006A7518" w:rsidRDefault="006A7518" w:rsidP="006A7518">
      <w:pPr>
        <w:pStyle w:val="af"/>
        <w:widowControl w:val="0"/>
        <w:numPr>
          <w:ilvl w:val="0"/>
          <w:numId w:val="7"/>
        </w:numPr>
        <w:adjustRightInd w:val="0"/>
        <w:spacing w:after="200"/>
        <w:ind w:left="0" w:firstLine="0"/>
        <w:jc w:val="center"/>
      </w:pPr>
      <w:r w:rsidRPr="006A7518">
        <w:t>Общие положения</w:t>
      </w:r>
    </w:p>
    <w:p w:rsidR="006A7518" w:rsidRPr="006A7518" w:rsidRDefault="006A7518" w:rsidP="006A7518">
      <w:pPr>
        <w:widowControl w:val="0"/>
        <w:adjustRightInd w:val="0"/>
        <w:ind w:firstLine="709"/>
        <w:jc w:val="both"/>
      </w:pPr>
      <w:r w:rsidRPr="006A7518">
        <w:t>1. Экспертная комиссия управления градостроительной деятельности</w:t>
      </w:r>
      <w:r w:rsidRPr="006A7518">
        <w:rPr>
          <w:b/>
          <w:i/>
        </w:rPr>
        <w:t xml:space="preserve"> </w:t>
      </w:r>
      <w:r w:rsidRPr="006A7518">
        <w:t>администрации Сергиево-Посадского городского округа Московской области</w:t>
      </w:r>
      <w:r w:rsidRPr="006A7518">
        <w:rPr>
          <w:b/>
          <w:i/>
        </w:rPr>
        <w:t xml:space="preserve"> </w:t>
      </w:r>
      <w:r w:rsidRPr="006A7518">
        <w:t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управления градостроительной деятельности</w:t>
      </w:r>
      <w:r w:rsidRPr="006A7518">
        <w:rPr>
          <w:spacing w:val="1"/>
        </w:rPr>
        <w:t xml:space="preserve"> </w:t>
      </w:r>
      <w:r>
        <w:rPr>
          <w:spacing w:val="1"/>
        </w:rPr>
        <w:t xml:space="preserve">администрации Сергиево-Посадского городского округа Московской области </w:t>
      </w:r>
      <w:r w:rsidRPr="006A7518">
        <w:t>(далее – Управление).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 xml:space="preserve">2. ЭК является совещательным органом при начальнике Управления, создается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Pr="006A7518">
        <w:rPr>
          <w:rFonts w:ascii="Times New Roman" w:hAnsi="Times New Roman" w:cs="Times New Roman"/>
          <w:sz w:val="24"/>
          <w:szCs w:val="24"/>
        </w:rPr>
        <w:t>нием администрации Сергиево-Посадского городского округа Московской области</w:t>
      </w:r>
      <w:r w:rsidRPr="006A7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 xml:space="preserve">и действует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A7518">
        <w:rPr>
          <w:rFonts w:ascii="Times New Roman" w:hAnsi="Times New Roman" w:cs="Times New Roman"/>
          <w:sz w:val="24"/>
          <w:szCs w:val="24"/>
        </w:rPr>
        <w:t>Положения.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 xml:space="preserve"> </w:t>
      </w:r>
      <w:r w:rsidR="0086254C">
        <w:rPr>
          <w:rFonts w:ascii="Times New Roman" w:hAnsi="Times New Roman" w:cs="Times New Roman"/>
          <w:sz w:val="24"/>
          <w:szCs w:val="24"/>
        </w:rPr>
        <w:t>3</w:t>
      </w:r>
      <w:r w:rsidRPr="006A7518">
        <w:rPr>
          <w:rFonts w:ascii="Times New Roman" w:hAnsi="Times New Roman" w:cs="Times New Roman"/>
          <w:sz w:val="24"/>
          <w:szCs w:val="24"/>
        </w:rPr>
        <w:t>. В своей работе ЭК руководствуется Федеральным законом от 22.10.2004 № 125-ФЗ «Об архивном</w:t>
      </w:r>
      <w:r w:rsidR="003A6AAA">
        <w:rPr>
          <w:rFonts w:ascii="Times New Roman" w:hAnsi="Times New Roman" w:cs="Times New Roman"/>
          <w:sz w:val="24"/>
          <w:szCs w:val="24"/>
        </w:rPr>
        <w:t xml:space="preserve"> деле в Российской Федерации», З</w:t>
      </w:r>
      <w:r w:rsidRPr="006A7518">
        <w:rPr>
          <w:rFonts w:ascii="Times New Roman" w:hAnsi="Times New Roman" w:cs="Times New Roman"/>
          <w:sz w:val="24"/>
          <w:szCs w:val="24"/>
        </w:rPr>
        <w:t>аконом Московской области от 25.05.2007 № 65/2007 «Об архивном деле в Московской области», Правилами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утвержденными приказом Федерального архивного агентства от 31.07.2023 № 77, Правилами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утвержденными приказом Федерального архивног</w:t>
      </w:r>
      <w:r w:rsidR="00CA6AE1">
        <w:rPr>
          <w:rFonts w:ascii="Times New Roman" w:hAnsi="Times New Roman" w:cs="Times New Roman"/>
          <w:sz w:val="24"/>
          <w:szCs w:val="24"/>
        </w:rPr>
        <w:t>о агентства от 09.12.2020 № 155,</w:t>
      </w:r>
      <w:r w:rsidRPr="006A75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утвержденных приказом Федерального архивного агентства от 20.12.2019 № 236, законами и иными нормативными актами Российской Федерации и Московской области в области архивного дела, </w:t>
      </w:r>
      <w:r w:rsidR="00CA6AE1">
        <w:rPr>
          <w:rFonts w:ascii="Times New Roman" w:hAnsi="Times New Roman" w:cs="Times New Roman"/>
          <w:sz w:val="24"/>
          <w:szCs w:val="24"/>
        </w:rPr>
        <w:t>муниципальными правовыми</w:t>
      </w:r>
      <w:r w:rsidR="008C1EBC">
        <w:rPr>
          <w:rFonts w:ascii="Times New Roman" w:hAnsi="Times New Roman" w:cs="Times New Roman"/>
          <w:sz w:val="24"/>
          <w:szCs w:val="24"/>
        </w:rPr>
        <w:t xml:space="preserve"> актами</w:t>
      </w:r>
      <w:r w:rsidRPr="006A7518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518" w:rsidRPr="006A7518" w:rsidRDefault="006A7518" w:rsidP="006A7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II. Основные функции экспертной комиссии</w:t>
      </w:r>
    </w:p>
    <w:p w:rsidR="006A7518" w:rsidRPr="006A7518" w:rsidRDefault="006A7518" w:rsidP="006A75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518" w:rsidRPr="006A7518" w:rsidRDefault="0086254C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7518" w:rsidRPr="006A7518">
        <w:rPr>
          <w:rFonts w:ascii="Times New Roman" w:hAnsi="Times New Roman" w:cs="Times New Roman"/>
          <w:sz w:val="24"/>
          <w:szCs w:val="24"/>
        </w:rPr>
        <w:t>. ЭК осуществляет следующие функции: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1) организация и проведение ежегодного отбора дел, образующихся в процессе деятельности Управления для хранения и уничтожения;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2) рассмотрение, принятие решений о согласовании: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и иных видов документации 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в) описей дел по личному составу 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г) описей дел временных (свыше 10 лет) сроков хранения 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lastRenderedPageBreak/>
        <w:t>д) номенклатуры дел;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е) инструкции по делопроизводству 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ж) актов о выделении к уничтожению документов, не подлежащих хранению</w:t>
      </w:r>
      <w:r w:rsidRPr="006A7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>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 xml:space="preserve">з) актов о </w:t>
      </w:r>
      <w:proofErr w:type="spellStart"/>
      <w:r w:rsidRPr="006A7518">
        <w:rPr>
          <w:rFonts w:ascii="Times New Roman" w:hAnsi="Times New Roman" w:cs="Times New Roman"/>
          <w:sz w:val="24"/>
          <w:szCs w:val="24"/>
        </w:rPr>
        <w:t>необнаружении</w:t>
      </w:r>
      <w:proofErr w:type="spellEnd"/>
      <w:r w:rsidRPr="006A7518">
        <w:rPr>
          <w:rFonts w:ascii="Times New Roman" w:hAnsi="Times New Roman" w:cs="Times New Roman"/>
          <w:sz w:val="24"/>
          <w:szCs w:val="24"/>
        </w:rPr>
        <w:t xml:space="preserve"> архивных документов, пути розыска которых исчерпаны;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и) актов о неисправимых повреждениях архивных документов Управления;</w:t>
      </w:r>
    </w:p>
    <w:p w:rsidR="006A7518" w:rsidRPr="006A7518" w:rsidRDefault="006A7518" w:rsidP="008C1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к) предложений об установлении (изменении) сроков хранения документов, не предусмотренных Перечнем типовых архивных документов, образующихся в процессе деятельности Управления, с указанием сроков хранения и иными действующими отраслевыми перечнями, с последующим пре</w:t>
      </w:r>
      <w:r w:rsidR="008C1EBC">
        <w:rPr>
          <w:rFonts w:ascii="Times New Roman" w:hAnsi="Times New Roman" w:cs="Times New Roman"/>
          <w:sz w:val="24"/>
          <w:szCs w:val="24"/>
        </w:rPr>
        <w:t xml:space="preserve">дставлением их на согласование Экспертно-проверочной комиссии </w:t>
      </w:r>
      <w:r w:rsidR="008C1EBC" w:rsidRPr="006A7518">
        <w:rPr>
          <w:rFonts w:ascii="Times New Roman" w:hAnsi="Times New Roman" w:cs="Times New Roman"/>
          <w:sz w:val="24"/>
          <w:szCs w:val="24"/>
        </w:rPr>
        <w:t>Министерства государственного управления, информационных технологий и связи Московской области</w:t>
      </w:r>
      <w:r w:rsidR="008C1EBC">
        <w:rPr>
          <w:rFonts w:ascii="Times New Roman" w:hAnsi="Times New Roman" w:cs="Times New Roman"/>
          <w:sz w:val="24"/>
          <w:szCs w:val="24"/>
        </w:rPr>
        <w:t xml:space="preserve"> (далее - ЭПК)</w:t>
      </w:r>
      <w:r w:rsidRPr="006A75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3) обеспечивает совместно со структурными подразделениями Управления, архивом Управления представление на утверждение ЭПК согласованных ЭК описей дел постоянного хранения управленческой и ины</w:t>
      </w:r>
      <w:r w:rsidR="008C1EBC">
        <w:rPr>
          <w:rFonts w:ascii="Times New Roman" w:hAnsi="Times New Roman" w:cs="Times New Roman"/>
          <w:sz w:val="24"/>
          <w:szCs w:val="24"/>
        </w:rPr>
        <w:t>х видов документации Управления,</w:t>
      </w:r>
      <w:r w:rsidRPr="006A7518">
        <w:rPr>
          <w:rFonts w:ascii="Times New Roman" w:hAnsi="Times New Roman" w:cs="Times New Roman"/>
          <w:sz w:val="24"/>
          <w:szCs w:val="24"/>
        </w:rPr>
        <w:t xml:space="preserve"> перечней проектов, проблем (тем), научно-технической документации, подлежащей передаче на постоянное хранение, номенклатуры дел Управления</w:t>
      </w:r>
      <w:r w:rsidR="00CA6AE1">
        <w:rPr>
          <w:rFonts w:ascii="Times New Roman" w:hAnsi="Times New Roman" w:cs="Times New Roman"/>
          <w:sz w:val="24"/>
          <w:szCs w:val="24"/>
        </w:rPr>
        <w:t>,</w:t>
      </w:r>
      <w:r w:rsidRPr="006A7518">
        <w:rPr>
          <w:rFonts w:ascii="Times New Roman" w:hAnsi="Times New Roman" w:cs="Times New Roman"/>
          <w:sz w:val="24"/>
          <w:szCs w:val="24"/>
        </w:rPr>
        <w:t xml:space="preserve"> актов о выделении к уничтожению дел, не подлежащих хранению, актов о </w:t>
      </w:r>
      <w:proofErr w:type="spellStart"/>
      <w:r w:rsidRPr="006A7518">
        <w:rPr>
          <w:rFonts w:ascii="Times New Roman" w:hAnsi="Times New Roman" w:cs="Times New Roman"/>
          <w:sz w:val="24"/>
          <w:szCs w:val="24"/>
        </w:rPr>
        <w:t>необнаружении</w:t>
      </w:r>
      <w:proofErr w:type="spellEnd"/>
      <w:r w:rsidRPr="006A7518">
        <w:rPr>
          <w:rFonts w:ascii="Times New Roman" w:hAnsi="Times New Roman" w:cs="Times New Roman"/>
          <w:sz w:val="24"/>
          <w:szCs w:val="24"/>
        </w:rPr>
        <w:t xml:space="preserve"> архивных документов, пути розыска которых исчерпаны, актов о неисправимых повреждениях архивных документов Управления;</w:t>
      </w:r>
    </w:p>
    <w:p w:rsidR="006A7518" w:rsidRPr="006A7518" w:rsidRDefault="006A7518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>4) обеспечивает совместно со структурными подразделениями Управления, архивом</w:t>
      </w:r>
      <w:r w:rsidRPr="006A7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>Управления пр</w:t>
      </w:r>
      <w:r w:rsidR="00CA6AE1">
        <w:rPr>
          <w:rFonts w:ascii="Times New Roman" w:hAnsi="Times New Roman" w:cs="Times New Roman"/>
          <w:sz w:val="24"/>
          <w:szCs w:val="24"/>
        </w:rPr>
        <w:t xml:space="preserve">едставление на согласование ЭПК </w:t>
      </w:r>
      <w:r w:rsidRPr="006A7518">
        <w:rPr>
          <w:rFonts w:ascii="Times New Roman" w:hAnsi="Times New Roman" w:cs="Times New Roman"/>
          <w:sz w:val="24"/>
          <w:szCs w:val="24"/>
        </w:rPr>
        <w:t>инструкции по делопроизводству</w:t>
      </w:r>
      <w:r w:rsidRPr="006A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>Управления;</w:t>
      </w:r>
    </w:p>
    <w:p w:rsidR="006A7518" w:rsidRPr="006A7518" w:rsidRDefault="006A7518" w:rsidP="003A23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</w:rPr>
        <w:t xml:space="preserve">5) совместно с архивом Управления, </w:t>
      </w:r>
      <w:r w:rsidR="00053D7E" w:rsidRPr="00053D7E">
        <w:rPr>
          <w:rFonts w:ascii="Times New Roman" w:hAnsi="Times New Roman" w:cs="Times New Roman"/>
          <w:sz w:val="24"/>
          <w:szCs w:val="24"/>
        </w:rPr>
        <w:t>отделом документооборота организационно-контрольного управления администрации городского округа</w:t>
      </w:r>
      <w:r w:rsidRPr="00053D7E">
        <w:rPr>
          <w:rFonts w:ascii="Times New Roman" w:hAnsi="Times New Roman" w:cs="Times New Roman"/>
          <w:sz w:val="24"/>
          <w:szCs w:val="24"/>
        </w:rPr>
        <w:t xml:space="preserve"> </w:t>
      </w:r>
      <w:r w:rsidRPr="006A7518">
        <w:rPr>
          <w:rFonts w:ascii="Times New Roman" w:hAnsi="Times New Roman" w:cs="Times New Roman"/>
          <w:sz w:val="24"/>
          <w:szCs w:val="24"/>
        </w:rPr>
        <w:t>организует для работников Управления,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A7518" w:rsidRPr="006A7518" w:rsidRDefault="006A7518" w:rsidP="006A7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75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7518">
        <w:rPr>
          <w:rFonts w:ascii="Times New Roman" w:hAnsi="Times New Roman" w:cs="Times New Roman"/>
          <w:sz w:val="24"/>
          <w:szCs w:val="24"/>
        </w:rPr>
        <w:t>. Права экспертной комиссии</w:t>
      </w:r>
    </w:p>
    <w:p w:rsidR="006A7518" w:rsidRPr="006A7518" w:rsidRDefault="006A7518" w:rsidP="006A7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7518" w:rsidRPr="006A7518" w:rsidRDefault="000E6703" w:rsidP="006A7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7518" w:rsidRPr="006A7518">
        <w:rPr>
          <w:rFonts w:ascii="Times New Roman" w:hAnsi="Times New Roman" w:cs="Times New Roman"/>
          <w:sz w:val="24"/>
          <w:szCs w:val="24"/>
        </w:rPr>
        <w:t>. ЭК имеет право:</w:t>
      </w:r>
    </w:p>
    <w:p w:rsidR="006A7518" w:rsidRPr="009467BA" w:rsidRDefault="006A7518" w:rsidP="006A7518">
      <w:pPr>
        <w:ind w:firstLine="709"/>
        <w:jc w:val="both"/>
      </w:pPr>
      <w:r w:rsidRPr="009467BA">
        <w:t xml:space="preserve">1) давать рекомендации структурным подразделениям и отдельным работникам </w:t>
      </w:r>
      <w:r w:rsidRPr="00422AF3">
        <w:t>Управления</w:t>
      </w:r>
      <w:r w:rsidRPr="009467BA">
        <w:t xml:space="preserve"> по вопросам разработки номенклатуры дел и формирования дел в делопроизводстве, экспертизы ценности документов, розыска недостающих документов и дел постоянного хранения, упорядочения и оформления документов для передачи в архив </w:t>
      </w:r>
      <w:r w:rsidRPr="00422AF3">
        <w:t>Управления;</w:t>
      </w:r>
      <w:r w:rsidRPr="009467BA">
        <w:t xml:space="preserve"> </w:t>
      </w:r>
    </w:p>
    <w:p w:rsidR="006A7518" w:rsidRPr="009467BA" w:rsidRDefault="006A7518" w:rsidP="006A7518">
      <w:pPr>
        <w:ind w:firstLine="709"/>
        <w:jc w:val="both"/>
      </w:pPr>
      <w:r w:rsidRPr="009467BA">
        <w:t xml:space="preserve">2) запрашивать от руководителей структурных подразделений </w:t>
      </w:r>
      <w:r w:rsidRPr="00422AF3">
        <w:t>Управления:</w:t>
      </w:r>
      <w:r w:rsidRPr="009467BA">
        <w:t xml:space="preserve"> </w:t>
      </w:r>
    </w:p>
    <w:p w:rsidR="006A7518" w:rsidRDefault="006A7518" w:rsidP="006A7518">
      <w:pPr>
        <w:ind w:firstLine="709"/>
        <w:jc w:val="both"/>
      </w:pPr>
      <w:r w:rsidRPr="009467BA">
        <w:t xml:space="preserve">а) письменные объяснения о причинах утраты, порчи или несанкционированного уничтожения документов постоянного и временных </w:t>
      </w:r>
      <w:r>
        <w:t>(свыше 10 лет) сроков хранения;</w:t>
      </w:r>
    </w:p>
    <w:p w:rsidR="006A7518" w:rsidRPr="009467BA" w:rsidRDefault="006A7518" w:rsidP="006A7518">
      <w:pPr>
        <w:ind w:firstLine="709"/>
        <w:jc w:val="both"/>
      </w:pPr>
      <w:r w:rsidRPr="009467BA">
        <w:t xml:space="preserve">б) предложения и заключения, необходимые для определения сроков хранения документов; </w:t>
      </w:r>
    </w:p>
    <w:p w:rsidR="006A7518" w:rsidRPr="009467BA" w:rsidRDefault="006A7518" w:rsidP="006A7518">
      <w:pPr>
        <w:ind w:firstLine="709"/>
        <w:jc w:val="both"/>
      </w:pPr>
      <w:r w:rsidRPr="009467BA">
        <w:t xml:space="preserve">3) заслушивать на своих заседаниях руководителей структурных подразделений </w:t>
      </w:r>
      <w:r w:rsidRPr="00422AF3">
        <w:t xml:space="preserve">Управления </w:t>
      </w:r>
      <w:r w:rsidRPr="009467BA">
        <w:t xml:space="preserve">о ходе подготовки документов к передаче в архив </w:t>
      </w:r>
      <w:r w:rsidRPr="00422AF3">
        <w:t>Управления,</w:t>
      </w:r>
      <w:r w:rsidRPr="009467BA">
        <w:t xml:space="preserve"> об условиях хранения и обеспечения сохранности документов, в том числе Архивного фонда Московской области, </w:t>
      </w:r>
      <w:r>
        <w:br/>
      </w:r>
      <w:r w:rsidRPr="009467BA">
        <w:t xml:space="preserve">о причинах утраты документов; </w:t>
      </w:r>
    </w:p>
    <w:p w:rsidR="006A7518" w:rsidRPr="009467BA" w:rsidRDefault="006A7518" w:rsidP="006A7518">
      <w:pPr>
        <w:ind w:firstLine="709"/>
        <w:jc w:val="both"/>
      </w:pPr>
      <w:r w:rsidRPr="009467BA">
        <w:t>4) приглашать на заседания ЭК в качестве консуль</w:t>
      </w:r>
      <w:r>
        <w:t xml:space="preserve">тантов и экспертов </w:t>
      </w:r>
      <w:r w:rsidRPr="009467BA">
        <w:t xml:space="preserve">представителей научных, общественных и иных организаций; </w:t>
      </w:r>
    </w:p>
    <w:p w:rsidR="006A7518" w:rsidRPr="00260381" w:rsidRDefault="006A7518" w:rsidP="006A7518">
      <w:pPr>
        <w:ind w:firstLine="709"/>
        <w:jc w:val="both"/>
      </w:pPr>
      <w:r w:rsidRPr="009467BA">
        <w:t>5) 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3A234B">
        <w:t>;</w:t>
      </w:r>
      <w:r w:rsidRPr="009467BA">
        <w:t xml:space="preserve"> </w:t>
      </w:r>
      <w:r w:rsidRPr="00260381">
        <w:t xml:space="preserve">правил организации хранения, комплектования, учета и использования научно-технической </w:t>
      </w:r>
      <w:r w:rsidRPr="00260381">
        <w:lastRenderedPageBreak/>
        <w:t>документации в органах государственной власти, органах местного самоуправления, государственных и муниципальных организациях;</w:t>
      </w:r>
    </w:p>
    <w:p w:rsidR="006A7518" w:rsidRPr="009467BA" w:rsidRDefault="006A7518" w:rsidP="006A7518">
      <w:pPr>
        <w:ind w:firstLine="709"/>
        <w:jc w:val="both"/>
      </w:pPr>
      <w:r w:rsidRPr="009467BA">
        <w:t xml:space="preserve">6) информировать руководство </w:t>
      </w:r>
      <w:r w:rsidRPr="00422AF3">
        <w:t xml:space="preserve">Управления </w:t>
      </w:r>
      <w:r w:rsidRPr="009467BA">
        <w:t xml:space="preserve">по вопросам, относящимся к компетенции ЭК. </w:t>
      </w:r>
    </w:p>
    <w:p w:rsidR="006A7518" w:rsidRDefault="006A7518" w:rsidP="006A7518">
      <w:pPr>
        <w:ind w:firstLine="709"/>
        <w:jc w:val="both"/>
      </w:pPr>
    </w:p>
    <w:p w:rsidR="0086254C" w:rsidRDefault="0086254C" w:rsidP="0086254C">
      <w:pPr>
        <w:ind w:firstLine="709"/>
        <w:jc w:val="center"/>
      </w:pPr>
      <w:r w:rsidRPr="0086254C">
        <w:rPr>
          <w:lang w:val="en-US"/>
        </w:rPr>
        <w:t>IV</w:t>
      </w:r>
      <w:r w:rsidRPr="0086254C">
        <w:t xml:space="preserve">. Порядок формирования </w:t>
      </w:r>
      <w:r>
        <w:t>экспертной комиссии</w:t>
      </w:r>
      <w:r w:rsidRPr="0086254C">
        <w:t xml:space="preserve"> и её структура</w:t>
      </w:r>
    </w:p>
    <w:p w:rsidR="00723D27" w:rsidRDefault="00723D27" w:rsidP="0086254C">
      <w:pPr>
        <w:ind w:firstLine="709"/>
        <w:jc w:val="center"/>
      </w:pPr>
    </w:p>
    <w:p w:rsidR="00723D27" w:rsidRPr="00723D27" w:rsidRDefault="00723D27" w:rsidP="0072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23D27">
        <w:rPr>
          <w:rFonts w:ascii="Times New Roman" w:hAnsi="Times New Roman" w:cs="Times New Roman"/>
          <w:sz w:val="24"/>
          <w:szCs w:val="24"/>
        </w:rPr>
        <w:t xml:space="preserve">Персональный состав ЭК </w:t>
      </w:r>
      <w:r>
        <w:rPr>
          <w:rFonts w:ascii="Times New Roman" w:hAnsi="Times New Roman" w:cs="Times New Roman"/>
          <w:sz w:val="24"/>
          <w:szCs w:val="24"/>
        </w:rPr>
        <w:t>утверждается</w:t>
      </w:r>
      <w:r w:rsidRPr="00723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23D27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Московской области.</w:t>
      </w:r>
    </w:p>
    <w:p w:rsidR="00723D27" w:rsidRPr="00723D27" w:rsidRDefault="00723D27" w:rsidP="0072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27">
        <w:rPr>
          <w:rFonts w:ascii="Times New Roman" w:hAnsi="Times New Roman" w:cs="Times New Roman"/>
          <w:sz w:val="24"/>
          <w:szCs w:val="24"/>
        </w:rPr>
        <w:t xml:space="preserve">В состав ЭК включаются: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ЭК, </w:t>
      </w:r>
      <w:r w:rsidR="00AF5F88">
        <w:rPr>
          <w:rFonts w:ascii="Times New Roman" w:hAnsi="Times New Roman" w:cs="Times New Roman"/>
          <w:sz w:val="24"/>
          <w:szCs w:val="24"/>
        </w:rPr>
        <w:t>з</w:t>
      </w:r>
      <w:r w:rsidR="00AF5F88" w:rsidRPr="00AF5F88">
        <w:rPr>
          <w:rFonts w:ascii="Times New Roman" w:hAnsi="Times New Roman" w:cs="Times New Roman"/>
          <w:sz w:val="24"/>
          <w:szCs w:val="24"/>
        </w:rPr>
        <w:t>аместитель председателя ЭК</w:t>
      </w:r>
      <w:r w:rsidR="00AF5F88">
        <w:rPr>
          <w:rFonts w:ascii="Times New Roman" w:hAnsi="Times New Roman" w:cs="Times New Roman"/>
          <w:sz w:val="24"/>
          <w:szCs w:val="24"/>
        </w:rPr>
        <w:t>,</w:t>
      </w:r>
      <w:r w:rsidR="00AF5F88"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 ЭК</w:t>
      </w:r>
      <w:r w:rsidRPr="00723D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8356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723D2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 согласованию представитель </w:t>
      </w:r>
      <w:r w:rsidR="00D508BE">
        <w:rPr>
          <w:rFonts w:ascii="Times New Roman" w:hAnsi="Times New Roman" w:cs="Times New Roman"/>
          <w:sz w:val="24"/>
          <w:szCs w:val="24"/>
        </w:rPr>
        <w:t>ГБУ Московской области «Центральный государственный архив Московской области</w:t>
      </w:r>
      <w:r w:rsidRPr="00723D27">
        <w:rPr>
          <w:rFonts w:ascii="Times New Roman" w:hAnsi="Times New Roman" w:cs="Times New Roman"/>
          <w:sz w:val="24"/>
          <w:szCs w:val="24"/>
        </w:rPr>
        <w:t xml:space="preserve">». </w:t>
      </w:r>
      <w:r w:rsidR="00963F20">
        <w:rPr>
          <w:rFonts w:ascii="Times New Roman" w:hAnsi="Times New Roman" w:cs="Times New Roman"/>
          <w:sz w:val="24"/>
          <w:szCs w:val="24"/>
        </w:rPr>
        <w:t>Численность ЭК устанавливается не менее 6 человек.</w:t>
      </w:r>
    </w:p>
    <w:p w:rsidR="00723D27" w:rsidRDefault="00723D27" w:rsidP="0072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27">
        <w:rPr>
          <w:rFonts w:ascii="Times New Roman" w:hAnsi="Times New Roman" w:cs="Times New Roman"/>
          <w:sz w:val="24"/>
          <w:szCs w:val="24"/>
        </w:rPr>
        <w:t>Председателем ЭК назначается начальник Управления.</w:t>
      </w:r>
    </w:p>
    <w:p w:rsidR="00723D27" w:rsidRDefault="00723D27" w:rsidP="00723D27">
      <w:pPr>
        <w:ind w:firstLine="709"/>
        <w:jc w:val="both"/>
      </w:pPr>
      <w:r>
        <w:t>7. Председатель ЭК:</w:t>
      </w:r>
    </w:p>
    <w:p w:rsidR="00723D27" w:rsidRDefault="00723D27" w:rsidP="00723D27">
      <w:pPr>
        <w:ind w:firstLine="709"/>
        <w:jc w:val="both"/>
      </w:pPr>
      <w:r>
        <w:t>а) осуществляет общее руководство деятельностью ЭК и несет персональную ответственность за выполнение возложенных на ЭК задач;</w:t>
      </w:r>
    </w:p>
    <w:p w:rsidR="00723D27" w:rsidRDefault="00723D27" w:rsidP="00723D27">
      <w:pPr>
        <w:ind w:firstLine="709"/>
        <w:jc w:val="both"/>
      </w:pPr>
      <w:r>
        <w:t>б) утверждает план работы ЭК и обеспечивает его реализацию;</w:t>
      </w:r>
    </w:p>
    <w:p w:rsidR="00723D27" w:rsidRDefault="00723D27" w:rsidP="00723D27">
      <w:pPr>
        <w:ind w:firstLine="709"/>
        <w:jc w:val="both"/>
      </w:pPr>
      <w:r>
        <w:t xml:space="preserve">в) определяет место и время проведения заседаний ЭК, </w:t>
      </w:r>
      <w:r>
        <w:br/>
        <w:t>а также утверждает повестку дня;</w:t>
      </w:r>
    </w:p>
    <w:p w:rsidR="00723D27" w:rsidRDefault="00723D27" w:rsidP="00723D27">
      <w:pPr>
        <w:ind w:firstLine="709"/>
        <w:jc w:val="both"/>
      </w:pPr>
      <w:r>
        <w:t>г) подписывает протоколы.</w:t>
      </w:r>
    </w:p>
    <w:p w:rsidR="00723D27" w:rsidRDefault="00723D27" w:rsidP="00723D27">
      <w:pPr>
        <w:ind w:firstLine="709"/>
        <w:jc w:val="both"/>
      </w:pPr>
      <w:r>
        <w:t>Заместитель председателя ЭК</w:t>
      </w:r>
      <w:r w:rsidR="00AF5F88">
        <w:t xml:space="preserve"> назначается из числа работников </w:t>
      </w:r>
      <w:r w:rsidR="00E83565">
        <w:t>Управления,</w:t>
      </w:r>
      <w:r>
        <w:t xml:space="preserve"> исполняет обязанности председателя ЭК в период его временного отсутствия</w:t>
      </w:r>
      <w:r w:rsidR="00E83565">
        <w:t xml:space="preserve"> или по его поручению</w:t>
      </w:r>
      <w:r>
        <w:t>.</w:t>
      </w:r>
    </w:p>
    <w:p w:rsidR="00723D27" w:rsidRDefault="00723D27" w:rsidP="00723D27">
      <w:pPr>
        <w:ind w:firstLine="709"/>
        <w:jc w:val="both"/>
      </w:pPr>
      <w:r>
        <w:t>Секретарь ЭК</w:t>
      </w:r>
      <w:r w:rsidR="00E83565">
        <w:t xml:space="preserve"> назначается из числа работников Управления и исполняет следующие полномочия</w:t>
      </w:r>
      <w:r>
        <w:t xml:space="preserve">:                                                       </w:t>
      </w:r>
    </w:p>
    <w:p w:rsidR="00723D27" w:rsidRDefault="00723D27" w:rsidP="00723D27">
      <w:pPr>
        <w:ind w:firstLine="709"/>
        <w:jc w:val="both"/>
      </w:pPr>
      <w:r>
        <w:t>а) организует подготовку материалов к заседаниям</w:t>
      </w:r>
      <w:r w:rsidRPr="00B9770D">
        <w:t xml:space="preserve"> </w:t>
      </w:r>
      <w:r>
        <w:t xml:space="preserve">ЭК;   </w:t>
      </w:r>
    </w:p>
    <w:p w:rsidR="00723D27" w:rsidRDefault="00723D27" w:rsidP="00723D27">
      <w:pPr>
        <w:ind w:firstLine="709"/>
        <w:jc w:val="both"/>
      </w:pPr>
      <w:r>
        <w:t>б) информирует членов ЭК о месте и времени проведения очередного заседания, обеспечивает их необходимыми справочно-информационными материалами;</w:t>
      </w:r>
    </w:p>
    <w:p w:rsidR="00723D27" w:rsidRDefault="00723D27" w:rsidP="00723D27">
      <w:pPr>
        <w:ind w:firstLine="709"/>
        <w:jc w:val="both"/>
      </w:pPr>
      <w:r w:rsidRPr="00C02DF2">
        <w:t xml:space="preserve">в) регистрирует и осуществляет подготовку поступившей документации </w:t>
      </w:r>
      <w:r>
        <w:br/>
      </w:r>
      <w:r w:rsidRPr="00C02DF2">
        <w:t xml:space="preserve">для рассмотрения на заседании </w:t>
      </w:r>
      <w:r>
        <w:t>ЭК</w:t>
      </w:r>
      <w:r w:rsidRPr="00C02DF2">
        <w:t>;</w:t>
      </w:r>
    </w:p>
    <w:p w:rsidR="00723D27" w:rsidRDefault="00723D27" w:rsidP="00723D27">
      <w:pPr>
        <w:ind w:firstLine="709"/>
        <w:jc w:val="both"/>
      </w:pPr>
      <w:r>
        <w:t>г)</w:t>
      </w:r>
      <w:r w:rsidRPr="00B40B42">
        <w:t xml:space="preserve"> </w:t>
      </w:r>
      <w:r>
        <w:t xml:space="preserve">обрабатывает поступившую документацию на предмет соответствия предъявляемым требованиям к составу документации; </w:t>
      </w:r>
    </w:p>
    <w:p w:rsidR="00723D27" w:rsidRDefault="00723D27" w:rsidP="00723D27">
      <w:pPr>
        <w:ind w:firstLine="709"/>
        <w:jc w:val="both"/>
      </w:pPr>
      <w:r>
        <w:t>д) изучает содержательную часть документации;</w:t>
      </w:r>
    </w:p>
    <w:p w:rsidR="00723D27" w:rsidRDefault="00723D27" w:rsidP="00723D27">
      <w:pPr>
        <w:ind w:firstLine="709"/>
        <w:jc w:val="both"/>
      </w:pPr>
      <w:r>
        <w:t>е) обеспечивает ознакомление с материалами председателя ЭК, заместителя ЭК, членов ЭК;</w:t>
      </w:r>
    </w:p>
    <w:p w:rsidR="00723D27" w:rsidRDefault="00723D27" w:rsidP="00723D27">
      <w:pPr>
        <w:ind w:firstLine="709"/>
        <w:jc w:val="both"/>
      </w:pPr>
      <w:r>
        <w:t>ё) оформляет протоколы заседаний ЭК и подписывает их.</w:t>
      </w:r>
    </w:p>
    <w:p w:rsidR="00723D27" w:rsidRDefault="00723D27" w:rsidP="00723D27">
      <w:pPr>
        <w:ind w:firstLine="709"/>
        <w:jc w:val="both"/>
      </w:pPr>
      <w:r>
        <w:t>Члены ЭК:</w:t>
      </w:r>
    </w:p>
    <w:p w:rsidR="00723D27" w:rsidRDefault="00723D27" w:rsidP="00723D27">
      <w:pPr>
        <w:ind w:firstLine="709"/>
        <w:jc w:val="both"/>
      </w:pPr>
      <w:r>
        <w:t>а) участвуют в заседаниях ЭК и в принятии решений;</w:t>
      </w:r>
    </w:p>
    <w:p w:rsidR="00723D27" w:rsidRDefault="00723D27" w:rsidP="00723D27">
      <w:pPr>
        <w:ind w:firstLine="709"/>
        <w:jc w:val="both"/>
      </w:pPr>
      <w:r>
        <w:t>б) вносят предложения по вопросам, включенным в повестку дня заседания ЭК.</w:t>
      </w:r>
    </w:p>
    <w:p w:rsidR="00723D27" w:rsidRDefault="00723D27" w:rsidP="00723D27">
      <w:pPr>
        <w:ind w:firstLine="709"/>
        <w:jc w:val="both"/>
      </w:pPr>
      <w:r>
        <w:t>В случае невозможности присутствия члена ЭК на заседании ЭК, он информирует п</w:t>
      </w:r>
      <w:r w:rsidR="00E83565">
        <w:t>редседателя ЭК не менее чем за 1 рабочий</w:t>
      </w:r>
      <w:r>
        <w:t xml:space="preserve"> д</w:t>
      </w:r>
      <w:r w:rsidR="00E83565">
        <w:t>ень</w:t>
      </w:r>
      <w:r>
        <w:t xml:space="preserve"> до даты заседания ЭК. Отсутствующий член ЭК в праве изложить свое мнение по вопросу подлежащего рассмотрению на заседании </w:t>
      </w:r>
      <w:r>
        <w:br/>
        <w:t xml:space="preserve">ЭК в письменной форме, которое оглашается на заседании и приобщается </w:t>
      </w:r>
      <w:r>
        <w:br/>
        <w:t>к протоколу.</w:t>
      </w:r>
    </w:p>
    <w:p w:rsidR="00723D27" w:rsidRPr="00723D27" w:rsidRDefault="00723D27" w:rsidP="0072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54C" w:rsidRPr="0086254C" w:rsidRDefault="0086254C" w:rsidP="0086254C">
      <w:pPr>
        <w:ind w:firstLine="709"/>
        <w:jc w:val="center"/>
      </w:pPr>
    </w:p>
    <w:p w:rsidR="006A7518" w:rsidRPr="009467BA" w:rsidRDefault="006A7518" w:rsidP="006A7518">
      <w:pPr>
        <w:jc w:val="center"/>
      </w:pPr>
      <w:r w:rsidRPr="009467BA">
        <w:rPr>
          <w:lang w:val="en-US"/>
        </w:rPr>
        <w:t>V</w:t>
      </w:r>
      <w:r w:rsidRPr="009467BA">
        <w:t>. Организация работы экспертной комиссии</w:t>
      </w:r>
    </w:p>
    <w:p w:rsidR="006A7518" w:rsidRPr="009467BA" w:rsidRDefault="006A7518" w:rsidP="006A7518">
      <w:pPr>
        <w:tabs>
          <w:tab w:val="left" w:pos="1134"/>
        </w:tabs>
        <w:ind w:firstLine="709"/>
        <w:jc w:val="both"/>
      </w:pPr>
    </w:p>
    <w:p w:rsidR="006A7518" w:rsidRPr="009467BA" w:rsidRDefault="00427D75" w:rsidP="006A7518">
      <w:pPr>
        <w:tabs>
          <w:tab w:val="left" w:pos="1134"/>
        </w:tabs>
        <w:ind w:firstLine="709"/>
        <w:jc w:val="both"/>
      </w:pPr>
      <w:r>
        <w:t>8</w:t>
      </w:r>
      <w:r w:rsidR="006A7518" w:rsidRPr="009467BA">
        <w:t xml:space="preserve">. ЭК взаимодействует с ЭПК, а также с Государственным бюджетным учреждением Московской области «Центральный государственный архив Московской области». </w:t>
      </w:r>
    </w:p>
    <w:p w:rsidR="006A7518" w:rsidRPr="009467BA" w:rsidRDefault="00427D75" w:rsidP="006A7518">
      <w:pPr>
        <w:tabs>
          <w:tab w:val="left" w:pos="1134"/>
        </w:tabs>
        <w:ind w:firstLine="709"/>
        <w:jc w:val="both"/>
      </w:pPr>
      <w:r>
        <w:t>9</w:t>
      </w:r>
      <w:r w:rsidR="006A7518" w:rsidRPr="009467BA">
        <w:t>. Вопросы, относящиеся к компетенции ЭК, рассматриваются на ее заседаниях, которые проводятся по мере необходимости</w:t>
      </w:r>
      <w:r w:rsidR="00E83565">
        <w:t>,</w:t>
      </w:r>
      <w:r>
        <w:t xml:space="preserve"> </w:t>
      </w:r>
      <w:r w:rsidRPr="00B23F64">
        <w:rPr>
          <w:color w:val="000000"/>
        </w:rPr>
        <w:t xml:space="preserve">но не реже одного раза </w:t>
      </w:r>
      <w:r>
        <w:rPr>
          <w:color w:val="000000"/>
        </w:rPr>
        <w:t>год</w:t>
      </w:r>
      <w:r w:rsidRPr="00B23F64">
        <w:rPr>
          <w:color w:val="000000"/>
        </w:rPr>
        <w:t xml:space="preserve">. </w:t>
      </w:r>
      <w:r>
        <w:rPr>
          <w:color w:val="000000"/>
        </w:rPr>
        <w:t xml:space="preserve">О дате, времени и </w:t>
      </w:r>
      <w:r>
        <w:rPr>
          <w:color w:val="000000"/>
        </w:rPr>
        <w:lastRenderedPageBreak/>
        <w:t xml:space="preserve">месте проведения </w:t>
      </w:r>
      <w:r w:rsidR="00E83565">
        <w:rPr>
          <w:color w:val="000000"/>
        </w:rPr>
        <w:t xml:space="preserve">заседания </w:t>
      </w:r>
      <w:r>
        <w:rPr>
          <w:color w:val="000000"/>
        </w:rPr>
        <w:t xml:space="preserve">члены ЭК информируются не менее чем за 3 рабочих дня в письменном виде </w:t>
      </w:r>
      <w:r>
        <w:t>нарочно или путем направления на электронную почту соответствующего лица</w:t>
      </w:r>
      <w:r w:rsidR="006A7518" w:rsidRPr="009467BA">
        <w:t xml:space="preserve">. </w:t>
      </w:r>
    </w:p>
    <w:p w:rsidR="006A7518" w:rsidRPr="009467BA" w:rsidRDefault="006A7518" w:rsidP="006A7518">
      <w:pPr>
        <w:tabs>
          <w:tab w:val="left" w:pos="1134"/>
        </w:tabs>
        <w:ind w:firstLine="709"/>
        <w:jc w:val="both"/>
      </w:pPr>
      <w:r w:rsidRPr="009467BA">
        <w:t>Все заседания ЭК протоколируются.</w:t>
      </w:r>
    </w:p>
    <w:p w:rsidR="006A7518" w:rsidRPr="009467BA" w:rsidRDefault="00427D75" w:rsidP="006A7518">
      <w:pPr>
        <w:tabs>
          <w:tab w:val="left" w:pos="1134"/>
        </w:tabs>
        <w:ind w:firstLine="709"/>
        <w:jc w:val="both"/>
      </w:pPr>
      <w:r>
        <w:t>10</w:t>
      </w:r>
      <w:r w:rsidR="006A7518" w:rsidRPr="009467BA">
        <w:t>. Заседание ЭК и принятые решения считаются правомочными, если на заседании присутствует более половины ее состава.</w:t>
      </w:r>
    </w:p>
    <w:p w:rsidR="006A7518" w:rsidRPr="009467BA" w:rsidRDefault="00427D75" w:rsidP="006A7518">
      <w:pPr>
        <w:tabs>
          <w:tab w:val="left" w:pos="1134"/>
        </w:tabs>
        <w:ind w:firstLine="709"/>
        <w:jc w:val="both"/>
      </w:pPr>
      <w:r>
        <w:t>11</w:t>
      </w:r>
      <w:r w:rsidR="006A7518" w:rsidRPr="009467BA">
        <w:t xml:space="preserve">. Решения ЭК принимаются по каждому вопросу (документу) отдельно большинством голосов присутствующих на заседании членов </w:t>
      </w:r>
      <w:r w:rsidR="00766E61">
        <w:t>ЭК</w:t>
      </w:r>
      <w:r w:rsidR="006A7518" w:rsidRPr="009467BA">
        <w:t xml:space="preserve">. При </w:t>
      </w:r>
      <w:r w:rsidR="00766E61">
        <w:t>равенстве</w:t>
      </w:r>
      <w:r w:rsidR="006A7518" w:rsidRPr="009467BA">
        <w:t xml:space="preserve"> голосов </w:t>
      </w:r>
      <w:r w:rsidR="00714E68">
        <w:t>решающим является голос председательствующего на заседании</w:t>
      </w:r>
      <w:r w:rsidR="00714E68" w:rsidRPr="009467BA">
        <w:t xml:space="preserve"> </w:t>
      </w:r>
      <w:r w:rsidR="006A7518" w:rsidRPr="009467BA">
        <w:t xml:space="preserve">ЭК. </w:t>
      </w:r>
    </w:p>
    <w:p w:rsidR="006A7518" w:rsidRDefault="00427D75" w:rsidP="00C5651E">
      <w:pPr>
        <w:tabs>
          <w:tab w:val="left" w:pos="1134"/>
        </w:tabs>
        <w:ind w:firstLine="709"/>
        <w:jc w:val="both"/>
        <w:rPr>
          <w:b/>
        </w:rPr>
      </w:pPr>
      <w:r>
        <w:t>12</w:t>
      </w:r>
      <w:r w:rsidR="006A7518" w:rsidRPr="009467BA">
        <w:t xml:space="preserve">. Ведение делопроизводства ЭК возлагается на секретаря ЭК. </w:t>
      </w:r>
      <w:r w:rsidR="00963F20">
        <w:t xml:space="preserve">Материалы и протоколы ЭК хранятся в соответствии с </w:t>
      </w:r>
      <w:r w:rsidR="00C5651E">
        <w:t>номенклатурой дел управления.</w:t>
      </w: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A7518" w:rsidRDefault="006A751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714E68" w:rsidRDefault="00714E68" w:rsidP="00604859">
      <w:pPr>
        <w:pStyle w:val="ConsPlusTitle"/>
        <w:tabs>
          <w:tab w:val="left" w:pos="5640"/>
        </w:tabs>
        <w:ind w:right="22"/>
        <w:rPr>
          <w:rFonts w:ascii="Times New Roman" w:hAnsi="Times New Roman" w:cs="Times New Roman"/>
          <w:b w:val="0"/>
          <w:sz w:val="24"/>
          <w:szCs w:val="24"/>
        </w:rPr>
      </w:pPr>
    </w:p>
    <w:p w:rsidR="00714E68" w:rsidRDefault="00714E6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714E68" w:rsidRDefault="00714E6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</w:p>
    <w:p w:rsidR="00714E68" w:rsidRDefault="00714E68" w:rsidP="00604859">
      <w:pPr>
        <w:pStyle w:val="ConsPlusTitle"/>
        <w:tabs>
          <w:tab w:val="left" w:pos="5640"/>
        </w:tabs>
        <w:ind w:right="22"/>
        <w:rPr>
          <w:rFonts w:ascii="Times New Roman" w:hAnsi="Times New Roman" w:cs="Times New Roman"/>
          <w:b w:val="0"/>
          <w:sz w:val="24"/>
          <w:szCs w:val="24"/>
        </w:rPr>
      </w:pPr>
    </w:p>
    <w:sectPr w:rsidR="00714E68" w:rsidSect="00604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708" w:bottom="993" w:left="1701" w:header="510" w:footer="3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92" w:rsidRDefault="00432C92">
      <w:r>
        <w:separator/>
      </w:r>
    </w:p>
  </w:endnote>
  <w:endnote w:type="continuationSeparator" w:id="0">
    <w:p w:rsidR="00432C92" w:rsidRDefault="004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A9" w:rsidRDefault="00E738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38A9" w:rsidRDefault="00E738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A9" w:rsidRPr="004E0A06" w:rsidRDefault="00E738A9">
    <w:pPr>
      <w:pStyle w:val="a3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92" w:rsidRDefault="00432C92">
      <w:r>
        <w:separator/>
      </w:r>
    </w:p>
  </w:footnote>
  <w:footnote w:type="continuationSeparator" w:id="0">
    <w:p w:rsidR="00432C92" w:rsidRDefault="0043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A9" w:rsidRDefault="00E738A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38A9" w:rsidRDefault="00E738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194722"/>
      <w:docPartObj>
        <w:docPartGallery w:val="Page Numbers (Top of Page)"/>
        <w:docPartUnique/>
      </w:docPartObj>
    </w:sdtPr>
    <w:sdtEndPr/>
    <w:sdtContent>
      <w:p w:rsidR="00604859" w:rsidRDefault="006048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53">
          <w:rPr>
            <w:noProof/>
          </w:rPr>
          <w:t>2</w:t>
        </w:r>
        <w:r>
          <w:fldChar w:fldCharType="end"/>
        </w:r>
      </w:p>
    </w:sdtContent>
  </w:sdt>
  <w:p w:rsidR="00E738A9" w:rsidRDefault="00E738A9" w:rsidP="00604859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59" w:rsidRDefault="00604859">
    <w:pPr>
      <w:pStyle w:val="a6"/>
      <w:jc w:val="center"/>
    </w:pPr>
  </w:p>
  <w:p w:rsidR="00604859" w:rsidRDefault="006048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098F"/>
    <w:multiLevelType w:val="hybridMultilevel"/>
    <w:tmpl w:val="87FA0B30"/>
    <w:lvl w:ilvl="0" w:tplc="497C9E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629E2"/>
    <w:multiLevelType w:val="hybridMultilevel"/>
    <w:tmpl w:val="1A521F4E"/>
    <w:lvl w:ilvl="0" w:tplc="FC32D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0D2C8B"/>
    <w:multiLevelType w:val="multilevel"/>
    <w:tmpl w:val="2C8E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5B54EA6"/>
    <w:multiLevelType w:val="hybridMultilevel"/>
    <w:tmpl w:val="A670951E"/>
    <w:lvl w:ilvl="0" w:tplc="8748412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 w15:restartNumberingAfterBreak="0">
    <w:nsid w:val="66DD7A9B"/>
    <w:multiLevelType w:val="hybridMultilevel"/>
    <w:tmpl w:val="28909242"/>
    <w:lvl w:ilvl="0" w:tplc="BEE0522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A64EE"/>
    <w:multiLevelType w:val="multilevel"/>
    <w:tmpl w:val="9EC20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78B873B9"/>
    <w:multiLevelType w:val="hybridMultilevel"/>
    <w:tmpl w:val="225C6ACE"/>
    <w:lvl w:ilvl="0" w:tplc="BF50F38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2B"/>
    <w:rsid w:val="00011658"/>
    <w:rsid w:val="00053122"/>
    <w:rsid w:val="00053D7E"/>
    <w:rsid w:val="00071A4F"/>
    <w:rsid w:val="00075AB9"/>
    <w:rsid w:val="00093423"/>
    <w:rsid w:val="00094B62"/>
    <w:rsid w:val="000B7036"/>
    <w:rsid w:val="000C67D1"/>
    <w:rsid w:val="000E6703"/>
    <w:rsid w:val="00111619"/>
    <w:rsid w:val="00114282"/>
    <w:rsid w:val="001365D8"/>
    <w:rsid w:val="0015244A"/>
    <w:rsid w:val="0016575C"/>
    <w:rsid w:val="001901D5"/>
    <w:rsid w:val="001C13A3"/>
    <w:rsid w:val="002108AA"/>
    <w:rsid w:val="002364E8"/>
    <w:rsid w:val="00252BB0"/>
    <w:rsid w:val="00267F07"/>
    <w:rsid w:val="00271011"/>
    <w:rsid w:val="0027259D"/>
    <w:rsid w:val="00275BC3"/>
    <w:rsid w:val="002A548C"/>
    <w:rsid w:val="002C71E2"/>
    <w:rsid w:val="00374F2B"/>
    <w:rsid w:val="003855B4"/>
    <w:rsid w:val="0039796B"/>
    <w:rsid w:val="003A234B"/>
    <w:rsid w:val="003A26E4"/>
    <w:rsid w:val="003A6AAA"/>
    <w:rsid w:val="003C0392"/>
    <w:rsid w:val="003C6C6F"/>
    <w:rsid w:val="00417CD1"/>
    <w:rsid w:val="00427D75"/>
    <w:rsid w:val="00432C92"/>
    <w:rsid w:val="004628C3"/>
    <w:rsid w:val="00471ADF"/>
    <w:rsid w:val="004B3488"/>
    <w:rsid w:val="004D0C44"/>
    <w:rsid w:val="004D3CC6"/>
    <w:rsid w:val="004D49D2"/>
    <w:rsid w:val="004E0A06"/>
    <w:rsid w:val="004E5690"/>
    <w:rsid w:val="004E5DD8"/>
    <w:rsid w:val="005011EC"/>
    <w:rsid w:val="005369D1"/>
    <w:rsid w:val="005372D8"/>
    <w:rsid w:val="00554847"/>
    <w:rsid w:val="005743E9"/>
    <w:rsid w:val="005941D2"/>
    <w:rsid w:val="005A5E68"/>
    <w:rsid w:val="005A6E84"/>
    <w:rsid w:val="005B7817"/>
    <w:rsid w:val="00600574"/>
    <w:rsid w:val="00604859"/>
    <w:rsid w:val="00607E66"/>
    <w:rsid w:val="00614238"/>
    <w:rsid w:val="00632A65"/>
    <w:rsid w:val="006417AB"/>
    <w:rsid w:val="00660191"/>
    <w:rsid w:val="00677E66"/>
    <w:rsid w:val="006A7518"/>
    <w:rsid w:val="006B4565"/>
    <w:rsid w:val="006C483F"/>
    <w:rsid w:val="006D1EF9"/>
    <w:rsid w:val="006E5C7E"/>
    <w:rsid w:val="006F2753"/>
    <w:rsid w:val="006F28EB"/>
    <w:rsid w:val="00714E68"/>
    <w:rsid w:val="00723D27"/>
    <w:rsid w:val="00725195"/>
    <w:rsid w:val="0075711C"/>
    <w:rsid w:val="007642D2"/>
    <w:rsid w:val="00766E61"/>
    <w:rsid w:val="007747AF"/>
    <w:rsid w:val="00777007"/>
    <w:rsid w:val="007E4518"/>
    <w:rsid w:val="008126C3"/>
    <w:rsid w:val="00822213"/>
    <w:rsid w:val="00833DAF"/>
    <w:rsid w:val="0086254C"/>
    <w:rsid w:val="00862996"/>
    <w:rsid w:val="008854B1"/>
    <w:rsid w:val="008C1EBC"/>
    <w:rsid w:val="008D43FB"/>
    <w:rsid w:val="008D5750"/>
    <w:rsid w:val="00910C05"/>
    <w:rsid w:val="00922FE7"/>
    <w:rsid w:val="00935044"/>
    <w:rsid w:val="0093655D"/>
    <w:rsid w:val="0095457A"/>
    <w:rsid w:val="00963F20"/>
    <w:rsid w:val="009675F4"/>
    <w:rsid w:val="00984E76"/>
    <w:rsid w:val="009C50FA"/>
    <w:rsid w:val="009E0F68"/>
    <w:rsid w:val="00A00B2B"/>
    <w:rsid w:val="00A05EAC"/>
    <w:rsid w:val="00A07B68"/>
    <w:rsid w:val="00A410C8"/>
    <w:rsid w:val="00A50CE1"/>
    <w:rsid w:val="00A55629"/>
    <w:rsid w:val="00AF5F88"/>
    <w:rsid w:val="00B07F1F"/>
    <w:rsid w:val="00B22349"/>
    <w:rsid w:val="00B36EB5"/>
    <w:rsid w:val="00B412FE"/>
    <w:rsid w:val="00B62A8C"/>
    <w:rsid w:val="00B92993"/>
    <w:rsid w:val="00C421F0"/>
    <w:rsid w:val="00C5651E"/>
    <w:rsid w:val="00CA6AE1"/>
    <w:rsid w:val="00CB4B17"/>
    <w:rsid w:val="00CB7319"/>
    <w:rsid w:val="00CC344D"/>
    <w:rsid w:val="00CC7E15"/>
    <w:rsid w:val="00CF187B"/>
    <w:rsid w:val="00D07EE0"/>
    <w:rsid w:val="00D1300E"/>
    <w:rsid w:val="00D259B6"/>
    <w:rsid w:val="00D34399"/>
    <w:rsid w:val="00D35B9A"/>
    <w:rsid w:val="00D508BE"/>
    <w:rsid w:val="00D571E6"/>
    <w:rsid w:val="00D76DA5"/>
    <w:rsid w:val="00DB5952"/>
    <w:rsid w:val="00DB652C"/>
    <w:rsid w:val="00E27FB2"/>
    <w:rsid w:val="00E6457B"/>
    <w:rsid w:val="00E738A9"/>
    <w:rsid w:val="00E83565"/>
    <w:rsid w:val="00F12298"/>
    <w:rsid w:val="00F33211"/>
    <w:rsid w:val="00F36BAC"/>
    <w:rsid w:val="00F507F0"/>
    <w:rsid w:val="00F6096D"/>
    <w:rsid w:val="00F76CDD"/>
    <w:rsid w:val="00FE4417"/>
    <w:rsid w:val="00FF0E4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B187C2-400A-4010-A092-A95C3FEE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C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C7E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747AF"/>
    <w:pPr>
      <w:ind w:left="720"/>
      <w:contextualSpacing/>
    </w:pPr>
  </w:style>
  <w:style w:type="character" w:styleId="af0">
    <w:name w:val="Hyperlink"/>
    <w:rsid w:val="007747AF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f1">
    <w:name w:val="Основной текст_"/>
    <w:link w:val="1"/>
    <w:locked/>
    <w:rsid w:val="00984E7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84E76"/>
    <w:pPr>
      <w:shd w:val="clear" w:color="auto" w:fill="FFFFFF"/>
      <w:spacing w:after="240" w:line="322" w:lineRule="exact"/>
      <w:ind w:hanging="98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Galaxy</cp:lastModifiedBy>
  <cp:revision>5</cp:revision>
  <cp:lastPrinted>2025-02-12T12:23:00Z</cp:lastPrinted>
  <dcterms:created xsi:type="dcterms:W3CDTF">2025-01-30T07:46:00Z</dcterms:created>
  <dcterms:modified xsi:type="dcterms:W3CDTF">2025-02-12T12:24:00Z</dcterms:modified>
</cp:coreProperties>
</file>