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03A" w:rsidRPr="009F7926" w:rsidRDefault="00E8003A" w:rsidP="00E800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УВЕДОМЛЕНИЕ</w:t>
      </w:r>
    </w:p>
    <w:p w:rsidR="00E8003A" w:rsidRPr="009F7926" w:rsidRDefault="00E8003A" w:rsidP="00E800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 проведении публичных консультаций по проекту</w:t>
      </w:r>
      <w:r>
        <w:rPr>
          <w:rFonts w:ascii="Times New Roman" w:eastAsia="Times New Roman" w:hAnsi="Times New Roman" w:cs="Times New Roman"/>
          <w:sz w:val="24"/>
          <w:szCs w:val="24"/>
          <w:lang w:eastAsia="ru-RU"/>
        </w:rPr>
        <w:t xml:space="preserve"> постановления</w:t>
      </w:r>
    </w:p>
    <w:p w:rsidR="00E8003A" w:rsidRDefault="00E8003A" w:rsidP="00E8003A">
      <w:pPr>
        <w:spacing w:after="0" w:line="240" w:lineRule="auto"/>
        <w:jc w:val="center"/>
        <w:rPr>
          <w:rFonts w:ascii="Times New Roman" w:eastAsia="Calibri" w:hAnsi="Times New Roman" w:cs="Times New Roman"/>
          <w:i/>
          <w:sz w:val="24"/>
          <w:szCs w:val="24"/>
        </w:rPr>
      </w:pPr>
    </w:p>
    <w:p w:rsidR="00E8003A" w:rsidRPr="009F7926" w:rsidRDefault="00DD367E" w:rsidP="00E8003A">
      <w:pPr>
        <w:pStyle w:val="rtejustify"/>
        <w:shd w:val="clear" w:color="auto" w:fill="FFFFFF"/>
        <w:jc w:val="center"/>
        <w:rPr>
          <w:sz w:val="18"/>
          <w:szCs w:val="18"/>
        </w:rPr>
      </w:pPr>
      <w:r>
        <w:t xml:space="preserve">«О внесении изменений в </w:t>
      </w:r>
      <w:r>
        <w:rPr>
          <w:color w:val="222222"/>
          <w:shd w:val="clear" w:color="auto" w:fill="FFFFFF"/>
        </w:rPr>
        <w:t xml:space="preserve">Схему размещения рекламных конструкций на территории Сергиево-Посадского </w:t>
      </w:r>
      <w:r>
        <w:t>городского округа</w:t>
      </w:r>
      <w:r>
        <w:rPr>
          <w:color w:val="222222"/>
          <w:shd w:val="clear" w:color="auto" w:fill="FFFFFF"/>
        </w:rPr>
        <w:t xml:space="preserve"> Московской области, утвержденную постановлением главы Сергиево-Посадского городского округа от 10.12.2019 №210-ПГ</w:t>
      </w:r>
      <w:r>
        <w:t>»</w:t>
      </w:r>
      <w:r w:rsidR="00E8003A" w:rsidRPr="009F7926">
        <w:rPr>
          <w:sz w:val="18"/>
          <w:szCs w:val="18"/>
        </w:rPr>
        <w:t xml:space="preserve"> (наименование проекта муниципального нормативного правового акта)</w:t>
      </w:r>
    </w:p>
    <w:p w:rsidR="00E8003A" w:rsidRDefault="00E8003A" w:rsidP="00E8003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Настоящим </w:t>
      </w:r>
      <w:r w:rsidRPr="00205E01">
        <w:rPr>
          <w:rFonts w:ascii="Times New Roman" w:hAnsi="Times New Roman" w:cs="Times New Roman"/>
          <w:sz w:val="24"/>
          <w:szCs w:val="24"/>
          <w:u w:val="single"/>
        </w:rPr>
        <w:t>муниципально</w:t>
      </w:r>
      <w:r w:rsidRPr="00205E01">
        <w:rPr>
          <w:rFonts w:ascii="Times New Roman" w:hAnsi="Times New Roman"/>
          <w:sz w:val="24"/>
          <w:szCs w:val="24"/>
          <w:u w:val="single"/>
        </w:rPr>
        <w:t>е</w:t>
      </w:r>
      <w:r w:rsidRPr="00205E01">
        <w:rPr>
          <w:rFonts w:ascii="Times New Roman" w:hAnsi="Times New Roman" w:cs="Times New Roman"/>
          <w:sz w:val="24"/>
          <w:szCs w:val="24"/>
          <w:u w:val="single"/>
        </w:rPr>
        <w:t xml:space="preserve"> казенно</w:t>
      </w:r>
      <w:r w:rsidRPr="00205E01">
        <w:rPr>
          <w:rFonts w:ascii="Times New Roman" w:hAnsi="Times New Roman"/>
          <w:sz w:val="24"/>
          <w:szCs w:val="24"/>
          <w:u w:val="single"/>
        </w:rPr>
        <w:t>е</w:t>
      </w:r>
      <w:r w:rsidRPr="00205E01">
        <w:rPr>
          <w:rFonts w:ascii="Times New Roman" w:hAnsi="Times New Roman" w:cs="Times New Roman"/>
          <w:sz w:val="24"/>
          <w:szCs w:val="24"/>
          <w:u w:val="single"/>
        </w:rPr>
        <w:t xml:space="preserve"> учреждени</w:t>
      </w:r>
      <w:r w:rsidRPr="00205E01">
        <w:rPr>
          <w:rFonts w:ascii="Times New Roman" w:hAnsi="Times New Roman"/>
          <w:sz w:val="24"/>
          <w:szCs w:val="24"/>
          <w:u w:val="single"/>
        </w:rPr>
        <w:t>е</w:t>
      </w:r>
      <w:r w:rsidRPr="00205E01">
        <w:rPr>
          <w:rFonts w:ascii="Times New Roman" w:hAnsi="Times New Roman" w:cs="Times New Roman"/>
          <w:sz w:val="24"/>
          <w:szCs w:val="24"/>
          <w:u w:val="single"/>
        </w:rPr>
        <w:t xml:space="preserve"> «Единый центр поддержки предпринимательства»</w:t>
      </w:r>
      <w:r>
        <w:rPr>
          <w:rFonts w:ascii="Times New Roman" w:hAnsi="Times New Roman" w:cs="Times New Roman"/>
          <w:sz w:val="24"/>
          <w:szCs w:val="24"/>
        </w:rPr>
        <w:t xml:space="preserve"> </w:t>
      </w:r>
      <w:r w:rsidRPr="009F7926">
        <w:rPr>
          <w:rFonts w:ascii="Times New Roman" w:eastAsia="Times New Roman" w:hAnsi="Times New Roman" w:cs="Times New Roman"/>
          <w:sz w:val="24"/>
          <w:szCs w:val="24"/>
          <w:lang w:eastAsia="ru-RU"/>
        </w:rPr>
        <w:t>уведомляет о проведении</w:t>
      </w:r>
      <w:r>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24"/>
          <w:szCs w:val="24"/>
          <w:lang w:eastAsia="ru-RU"/>
        </w:rPr>
        <w:t>публичных  консультаций в целях оценки регулирующего действия проекта муниципального нормативного правового акта:</w:t>
      </w:r>
    </w:p>
    <w:p w:rsidR="00E8003A" w:rsidRPr="006843BA" w:rsidRDefault="00E8003A" w:rsidP="00E8003A">
      <w:pPr>
        <w:shd w:val="clear" w:color="auto" w:fill="FFFFFF"/>
        <w:spacing w:after="0" w:line="240" w:lineRule="auto"/>
        <w:jc w:val="both"/>
        <w:rPr>
          <w:rStyle w:val="a6"/>
          <w:rFonts w:ascii="Times New Roman" w:hAnsi="Times New Roman" w:cs="Times New Roman"/>
          <w:i w:val="0"/>
          <w:color w:val="222222"/>
          <w:sz w:val="24"/>
          <w:szCs w:val="24"/>
          <w:u w:val="single"/>
        </w:rPr>
      </w:pPr>
      <w:r w:rsidRPr="00AD606E">
        <w:rPr>
          <w:rFonts w:ascii="Times New Roman" w:hAnsi="Times New Roman" w:cs="Times New Roman"/>
          <w:sz w:val="24"/>
        </w:rPr>
        <w:t xml:space="preserve">муниципальный нормативный  правовой  акт Сергиево-Посадского </w:t>
      </w:r>
      <w:r w:rsidR="006E795B">
        <w:rPr>
          <w:rFonts w:ascii="Times New Roman" w:hAnsi="Times New Roman" w:cs="Times New Roman"/>
          <w:sz w:val="24"/>
        </w:rPr>
        <w:t>городского округа</w:t>
      </w:r>
      <w:r w:rsidRPr="00AD606E">
        <w:rPr>
          <w:rFonts w:ascii="Times New Roman" w:hAnsi="Times New Roman" w:cs="Times New Roman"/>
          <w:sz w:val="24"/>
        </w:rPr>
        <w:t xml:space="preserve"> Московской области: </w:t>
      </w:r>
      <w:r w:rsidR="00DD367E">
        <w:rPr>
          <w:rFonts w:ascii="Times New Roman" w:hAnsi="Times New Roman"/>
          <w:sz w:val="24"/>
          <w:szCs w:val="24"/>
        </w:rPr>
        <w:t xml:space="preserve">«О внесении изменений в </w:t>
      </w:r>
      <w:r w:rsidR="00DD367E">
        <w:rPr>
          <w:rFonts w:ascii="Times New Roman" w:eastAsia="Times New Roman" w:hAnsi="Times New Roman"/>
          <w:color w:val="222222"/>
          <w:sz w:val="24"/>
          <w:szCs w:val="24"/>
          <w:shd w:val="clear" w:color="auto" w:fill="FFFFFF"/>
          <w:lang w:eastAsia="ru-RU"/>
        </w:rPr>
        <w:t>Схем</w:t>
      </w:r>
      <w:r w:rsidR="00DD367E">
        <w:rPr>
          <w:rFonts w:ascii="Times New Roman" w:hAnsi="Times New Roman"/>
          <w:color w:val="222222"/>
          <w:sz w:val="24"/>
          <w:szCs w:val="24"/>
          <w:shd w:val="clear" w:color="auto" w:fill="FFFFFF"/>
        </w:rPr>
        <w:t>у</w:t>
      </w:r>
      <w:r w:rsidR="00DD367E">
        <w:rPr>
          <w:rFonts w:ascii="Times New Roman" w:eastAsia="Times New Roman" w:hAnsi="Times New Roman"/>
          <w:color w:val="222222"/>
          <w:sz w:val="24"/>
          <w:szCs w:val="24"/>
          <w:shd w:val="clear" w:color="auto" w:fill="FFFFFF"/>
          <w:lang w:eastAsia="ru-RU"/>
        </w:rPr>
        <w:t xml:space="preserve"> размещения рекламных конструкций на территории Сергиево-Посадского </w:t>
      </w:r>
      <w:r w:rsidR="00DD367E">
        <w:rPr>
          <w:rFonts w:ascii="Times New Roman" w:hAnsi="Times New Roman"/>
          <w:sz w:val="24"/>
          <w:szCs w:val="24"/>
        </w:rPr>
        <w:t>городского округа</w:t>
      </w:r>
      <w:r w:rsidR="00DD367E">
        <w:rPr>
          <w:rFonts w:ascii="Times New Roman" w:eastAsia="Times New Roman" w:hAnsi="Times New Roman"/>
          <w:color w:val="222222"/>
          <w:sz w:val="24"/>
          <w:szCs w:val="24"/>
          <w:shd w:val="clear" w:color="auto" w:fill="FFFFFF"/>
          <w:lang w:eastAsia="ru-RU"/>
        </w:rPr>
        <w:t xml:space="preserve"> Московской области, утвержденную постановлением главы Сергиево-Посадского городского округа от 10.12.2019 №210-ПГ</w:t>
      </w:r>
      <w:r w:rsidR="00DD367E">
        <w:rPr>
          <w:rFonts w:ascii="Times New Roman" w:eastAsia="Times New Roman" w:hAnsi="Times New Roman"/>
          <w:sz w:val="24"/>
          <w:szCs w:val="24"/>
          <w:lang w:eastAsia="ru-RU"/>
        </w:rPr>
        <w:t>».</w:t>
      </w:r>
    </w:p>
    <w:p w:rsidR="00E8003A" w:rsidRPr="00205E01" w:rsidRDefault="00E8003A" w:rsidP="00E8003A">
      <w:pPr>
        <w:pStyle w:val="Default"/>
        <w:spacing w:line="276" w:lineRule="auto"/>
        <w:ind w:right="-1"/>
        <w:jc w:val="both"/>
        <w:rPr>
          <w:sz w:val="18"/>
          <w:szCs w:val="18"/>
          <w:u w:val="single"/>
        </w:rPr>
      </w:pPr>
      <w:r w:rsidRPr="009F7926">
        <w:rPr>
          <w:sz w:val="24"/>
        </w:rPr>
        <w:t>Разработчик проекта муниципального нормативного правового</w:t>
      </w:r>
      <w:r>
        <w:rPr>
          <w:sz w:val="24"/>
        </w:rPr>
        <w:t xml:space="preserve"> </w:t>
      </w:r>
      <w:r w:rsidRPr="009F7926">
        <w:rPr>
          <w:sz w:val="24"/>
        </w:rPr>
        <w:t xml:space="preserve">акта Сергиево-Посадского </w:t>
      </w:r>
      <w:r w:rsidR="006E795B">
        <w:rPr>
          <w:sz w:val="24"/>
        </w:rPr>
        <w:t>городского округа</w:t>
      </w:r>
      <w:r w:rsidR="006E795B" w:rsidRPr="00AD606E">
        <w:rPr>
          <w:sz w:val="24"/>
        </w:rPr>
        <w:t xml:space="preserve"> </w:t>
      </w:r>
      <w:r w:rsidRPr="00205E01">
        <w:rPr>
          <w:sz w:val="24"/>
          <w:u w:val="single"/>
        </w:rPr>
        <w:t>муниципальное казенное учреждение «Единый центр поддержки предпринимательства».</w:t>
      </w:r>
    </w:p>
    <w:p w:rsidR="00E8003A" w:rsidRPr="009F7926"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8003A" w:rsidRPr="009F7926" w:rsidRDefault="00E8003A" w:rsidP="00E8003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Сроки проведения публичных консультаций:</w:t>
      </w:r>
    </w:p>
    <w:p w:rsidR="00FB7893" w:rsidRDefault="00FB7893" w:rsidP="00FB7893">
      <w:pPr>
        <w:widowControl w:val="0"/>
        <w:autoSpaceDE w:val="0"/>
        <w:autoSpaceDN w:val="0"/>
        <w:spacing w:after="0" w:line="240" w:lineRule="auto"/>
        <w:ind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3260ED">
        <w:rPr>
          <w:rFonts w:ascii="Times New Roman" w:eastAsia="Times New Roman" w:hAnsi="Times New Roman"/>
          <w:sz w:val="24"/>
          <w:szCs w:val="24"/>
          <w:lang w:eastAsia="ru-RU"/>
        </w:rPr>
        <w:t>21</w:t>
      </w:r>
      <w:r w:rsidR="0033727A">
        <w:rPr>
          <w:rFonts w:ascii="Times New Roman" w:eastAsia="Times New Roman" w:hAnsi="Times New Roman"/>
          <w:sz w:val="24"/>
          <w:szCs w:val="24"/>
          <w:lang w:eastAsia="ru-RU"/>
        </w:rPr>
        <w:t>.11.</w:t>
      </w:r>
      <w:r w:rsidR="00735588">
        <w:rPr>
          <w:rFonts w:ascii="Times New Roman" w:eastAsia="Times New Roman" w:hAnsi="Times New Roman"/>
          <w:sz w:val="24"/>
          <w:szCs w:val="24"/>
          <w:lang w:eastAsia="ru-RU"/>
        </w:rPr>
        <w:t>2024</w:t>
      </w:r>
      <w:r>
        <w:rPr>
          <w:rFonts w:ascii="Times New Roman" w:eastAsia="Times New Roman" w:hAnsi="Times New Roman"/>
          <w:sz w:val="24"/>
          <w:szCs w:val="24"/>
          <w:lang w:eastAsia="ru-RU"/>
        </w:rPr>
        <w:t xml:space="preserve"> г.                       по                </w:t>
      </w:r>
      <w:r w:rsidR="003260ED">
        <w:rPr>
          <w:rFonts w:ascii="Times New Roman" w:eastAsia="Times New Roman" w:hAnsi="Times New Roman"/>
          <w:sz w:val="24"/>
          <w:szCs w:val="24"/>
          <w:lang w:eastAsia="ru-RU"/>
        </w:rPr>
        <w:t>29.</w:t>
      </w:r>
      <w:bookmarkStart w:id="0" w:name="_GoBack"/>
      <w:bookmarkEnd w:id="0"/>
      <w:r w:rsidR="0033727A">
        <w:rPr>
          <w:rFonts w:ascii="Times New Roman" w:eastAsia="Times New Roman" w:hAnsi="Times New Roman"/>
          <w:sz w:val="24"/>
          <w:szCs w:val="24"/>
          <w:lang w:eastAsia="ru-RU"/>
        </w:rPr>
        <w:t>11</w:t>
      </w:r>
      <w:r w:rsidR="00735588">
        <w:rPr>
          <w:rFonts w:ascii="Times New Roman" w:eastAsia="Times New Roman" w:hAnsi="Times New Roman"/>
          <w:sz w:val="24"/>
          <w:szCs w:val="24"/>
          <w:lang w:eastAsia="ru-RU"/>
        </w:rPr>
        <w:t>.2024</w:t>
      </w:r>
      <w:r>
        <w:rPr>
          <w:rFonts w:ascii="Times New Roman" w:eastAsia="Times New Roman" w:hAnsi="Times New Roman"/>
          <w:sz w:val="24"/>
          <w:szCs w:val="24"/>
          <w:lang w:eastAsia="ru-RU"/>
        </w:rPr>
        <w:t xml:space="preserve"> г.</w:t>
      </w:r>
    </w:p>
    <w:p w:rsidR="00E8003A" w:rsidRPr="009F7926" w:rsidRDefault="00E8003A" w:rsidP="00E8003A">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(дата начала публичных консультаций)                      (дата окончания публичных  консультаций)</w:t>
      </w:r>
    </w:p>
    <w:p w:rsidR="00E8003A"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Способ направления ответов: направление по электронной почте на адрес:</w:t>
      </w:r>
    </w:p>
    <w:p w:rsidR="00E8003A" w:rsidRPr="009F7926" w:rsidRDefault="003260ED"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r:id="rId7" w:history="1">
        <w:proofErr w:type="gramStart"/>
        <w:r w:rsidR="00E8003A" w:rsidRPr="008823E2">
          <w:rPr>
            <w:rStyle w:val="a3"/>
            <w:rFonts w:ascii="Times New Roman" w:hAnsi="Times New Roman"/>
            <w:sz w:val="24"/>
            <w:szCs w:val="24"/>
            <w:shd w:val="clear" w:color="auto" w:fill="FFFFFF"/>
            <w:lang w:val="en-US"/>
          </w:rPr>
          <w:t>mb</w:t>
        </w:r>
        <w:r w:rsidR="00E8003A" w:rsidRPr="008823E2">
          <w:rPr>
            <w:rStyle w:val="a3"/>
            <w:rFonts w:ascii="Times New Roman" w:hAnsi="Times New Roman"/>
            <w:sz w:val="24"/>
            <w:szCs w:val="24"/>
            <w:shd w:val="clear" w:color="auto" w:fill="FFFFFF"/>
          </w:rPr>
          <w:t>-</w:t>
        </w:r>
        <w:r w:rsidR="00E8003A" w:rsidRPr="008823E2">
          <w:rPr>
            <w:rStyle w:val="a3"/>
            <w:rFonts w:ascii="Times New Roman" w:hAnsi="Times New Roman"/>
            <w:sz w:val="24"/>
            <w:szCs w:val="24"/>
            <w:shd w:val="clear" w:color="auto" w:fill="FFFFFF"/>
            <w:lang w:val="en-US"/>
          </w:rPr>
          <w:t>sp</w:t>
        </w:r>
        <w:r w:rsidR="00E8003A" w:rsidRPr="008823E2">
          <w:rPr>
            <w:rStyle w:val="a3"/>
            <w:rFonts w:ascii="Times New Roman" w:hAnsi="Times New Roman"/>
            <w:sz w:val="24"/>
            <w:szCs w:val="24"/>
            <w:shd w:val="clear" w:color="auto" w:fill="FFFFFF"/>
          </w:rPr>
          <w:t>2010@</w:t>
        </w:r>
        <w:r w:rsidR="00E8003A" w:rsidRPr="008823E2">
          <w:rPr>
            <w:rStyle w:val="a3"/>
            <w:rFonts w:ascii="Times New Roman" w:hAnsi="Times New Roman"/>
            <w:sz w:val="24"/>
            <w:szCs w:val="24"/>
            <w:shd w:val="clear" w:color="auto" w:fill="FFFFFF"/>
            <w:lang w:val="en-US"/>
          </w:rPr>
          <w:t>yandex</w:t>
        </w:r>
        <w:r w:rsidR="00E8003A" w:rsidRPr="008823E2">
          <w:rPr>
            <w:rStyle w:val="a3"/>
            <w:rFonts w:ascii="Times New Roman" w:hAnsi="Times New Roman"/>
            <w:sz w:val="24"/>
            <w:szCs w:val="24"/>
            <w:shd w:val="clear" w:color="auto" w:fill="FFFFFF"/>
          </w:rPr>
          <w:t>.</w:t>
        </w:r>
        <w:proofErr w:type="spellStart"/>
        <w:r w:rsidR="00E8003A" w:rsidRPr="008823E2">
          <w:rPr>
            <w:rStyle w:val="a3"/>
            <w:rFonts w:ascii="Times New Roman" w:hAnsi="Times New Roman"/>
            <w:sz w:val="24"/>
            <w:szCs w:val="24"/>
            <w:shd w:val="clear" w:color="auto" w:fill="FFFFFF"/>
          </w:rPr>
          <w:t>ru</w:t>
        </w:r>
        <w:proofErr w:type="spellEnd"/>
      </w:hyperlink>
      <w:r w:rsidR="00E8003A" w:rsidRPr="009F7926">
        <w:rPr>
          <w:rFonts w:ascii="Times New Roman" w:eastAsia="Times New Roman" w:hAnsi="Times New Roman" w:cs="Times New Roman"/>
          <w:sz w:val="24"/>
          <w:szCs w:val="24"/>
          <w:lang w:eastAsia="ru-RU"/>
        </w:rPr>
        <w:t xml:space="preserve"> в виде прикрепленного файла, составленного</w:t>
      </w:r>
      <w:r w:rsidR="00E8003A">
        <w:rPr>
          <w:rFonts w:ascii="Times New Roman" w:eastAsia="Times New Roman" w:hAnsi="Times New Roman" w:cs="Times New Roman"/>
          <w:sz w:val="24"/>
          <w:szCs w:val="24"/>
          <w:lang w:eastAsia="ru-RU"/>
        </w:rPr>
        <w:t xml:space="preserve"> </w:t>
      </w:r>
      <w:r w:rsidR="00E8003A" w:rsidRPr="009F7926">
        <w:rPr>
          <w:rFonts w:ascii="Times New Roman" w:eastAsia="Times New Roman" w:hAnsi="Times New Roman" w:cs="Times New Roman"/>
          <w:sz w:val="24"/>
          <w:szCs w:val="24"/>
          <w:lang w:eastAsia="ru-RU"/>
        </w:rPr>
        <w:t>(заполненного) по прилагаемой форме.</w:t>
      </w:r>
      <w:proofErr w:type="gramEnd"/>
    </w:p>
    <w:p w:rsidR="00E8003A" w:rsidRPr="009F7926"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8003A" w:rsidRDefault="00E8003A" w:rsidP="00E8003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Контактное лицо по вопросам заполнения  формы опросного листа и его</w:t>
      </w:r>
      <w:r>
        <w:rPr>
          <w:rFonts w:ascii="Times New Roman" w:eastAsia="Times New Roman" w:hAnsi="Times New Roman" w:cs="Times New Roman"/>
          <w:sz w:val="24"/>
          <w:szCs w:val="24"/>
          <w:lang w:eastAsia="ru-RU"/>
        </w:rPr>
        <w:t xml:space="preserve"> </w:t>
      </w:r>
      <w:r w:rsidRPr="009F7926">
        <w:rPr>
          <w:rFonts w:ascii="Times New Roman" w:eastAsia="Times New Roman" w:hAnsi="Times New Roman" w:cs="Times New Roman"/>
          <w:sz w:val="24"/>
          <w:szCs w:val="24"/>
          <w:lang w:eastAsia="ru-RU"/>
        </w:rPr>
        <w:t xml:space="preserve">отправки: </w:t>
      </w:r>
      <w:r>
        <w:rPr>
          <w:rFonts w:ascii="Times New Roman" w:eastAsia="Times New Roman" w:hAnsi="Times New Roman" w:cs="Times New Roman"/>
          <w:sz w:val="24"/>
          <w:szCs w:val="24"/>
          <w:lang w:eastAsia="ru-RU"/>
        </w:rPr>
        <w:t>Лобачева Ольга Владимировна (МКУ «Единый центр поддержки предпринимательства»).</w:t>
      </w:r>
    </w:p>
    <w:p w:rsidR="00E8003A" w:rsidRDefault="00E8003A" w:rsidP="00E8003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sz w:val="24"/>
          <w:szCs w:val="24"/>
        </w:rPr>
        <w:t>Т</w:t>
      </w:r>
      <w:r w:rsidRPr="00D30222">
        <w:rPr>
          <w:rFonts w:ascii="Times New Roman" w:hAnsi="Times New Roman"/>
          <w:sz w:val="24"/>
          <w:szCs w:val="24"/>
        </w:rPr>
        <w:t xml:space="preserve">елефон: </w:t>
      </w:r>
      <w:r>
        <w:rPr>
          <w:rFonts w:ascii="Times New Roman" w:hAnsi="Times New Roman"/>
          <w:sz w:val="24"/>
          <w:szCs w:val="24"/>
        </w:rPr>
        <w:t>8 (496) 551-07-80</w:t>
      </w:r>
    </w:p>
    <w:p w:rsidR="00E8003A" w:rsidRPr="003F591A" w:rsidRDefault="00E8003A" w:rsidP="00E8003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ar-SA"/>
        </w:rPr>
        <w:t xml:space="preserve">График работы: </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Понедельник:           9.00 – 18.00 обед с 13.00 – 14.00</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Вторник:                   9.00 – 18.00 обед с 13.00 – 14.00</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Среда:                       9.00 – 18.00 обед с 13.00 – 14.00</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Четверг:                    9.00 – 18.00 обед с 13.00 – 14.00</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Пятница:                   9.00 – 17.00 обед с 13.00 – 14.00</w:t>
      </w:r>
    </w:p>
    <w:p w:rsidR="00E8003A" w:rsidRPr="002055D3" w:rsidRDefault="00E8003A" w:rsidP="00E8003A">
      <w:pPr>
        <w:tabs>
          <w:tab w:val="left" w:pos="851"/>
        </w:tabs>
        <w:spacing w:before="120" w:after="120" w:line="240" w:lineRule="auto"/>
        <w:jc w:val="both"/>
        <w:rPr>
          <w:rFonts w:ascii="Times New Roman" w:hAnsi="Times New Roman"/>
          <w:sz w:val="24"/>
          <w:szCs w:val="24"/>
        </w:rPr>
      </w:pPr>
      <w:r w:rsidRPr="002055D3">
        <w:rPr>
          <w:rFonts w:ascii="Times New Roman" w:hAnsi="Times New Roman"/>
          <w:sz w:val="24"/>
          <w:szCs w:val="24"/>
        </w:rPr>
        <w:t>Суббота: выходной день</w:t>
      </w:r>
    </w:p>
    <w:p w:rsidR="00E8003A" w:rsidRPr="009F7926"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055D3">
        <w:rPr>
          <w:rFonts w:ascii="Times New Roman" w:hAnsi="Times New Roman"/>
          <w:sz w:val="24"/>
          <w:szCs w:val="24"/>
        </w:rPr>
        <w:t>Воскресенье: выходной день</w:t>
      </w:r>
    </w:p>
    <w:p w:rsidR="00E8003A" w:rsidRPr="009F7926"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8003A" w:rsidRDefault="00E8003A" w:rsidP="00E8003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 xml:space="preserve">    Прилагаемые к уведомлению документы: </w:t>
      </w:r>
    </w:p>
    <w:p w:rsidR="00E8003A" w:rsidRPr="00E8003A" w:rsidRDefault="00E8003A" w:rsidP="00E8003A">
      <w:pPr>
        <w:shd w:val="clear" w:color="auto" w:fill="FFFFFF"/>
        <w:spacing w:after="0" w:line="240" w:lineRule="auto"/>
        <w:jc w:val="both"/>
        <w:rPr>
          <w:rFonts w:ascii="Times New Roman" w:hAnsi="Times New Roman" w:cs="Times New Roman"/>
          <w:bCs/>
          <w:sz w:val="24"/>
          <w:u w:val="single"/>
        </w:rPr>
      </w:pPr>
      <w:r w:rsidRPr="00E8003A">
        <w:rPr>
          <w:rFonts w:ascii="Times New Roman" w:hAnsi="Times New Roman" w:cs="Times New Roman"/>
          <w:iCs/>
          <w:sz w:val="24"/>
        </w:rPr>
        <w:t xml:space="preserve">- Проект постановления Главы Сергиево-Посадского </w:t>
      </w:r>
      <w:r w:rsidR="006E795B" w:rsidRPr="006E795B">
        <w:rPr>
          <w:rFonts w:ascii="Times New Roman" w:hAnsi="Times New Roman" w:cs="Times New Roman"/>
          <w:sz w:val="24"/>
          <w:szCs w:val="24"/>
        </w:rPr>
        <w:t>городского округа</w:t>
      </w:r>
      <w:r w:rsidRPr="00E8003A">
        <w:rPr>
          <w:rFonts w:ascii="Times New Roman" w:hAnsi="Times New Roman" w:cs="Times New Roman"/>
          <w:iCs/>
          <w:sz w:val="24"/>
        </w:rPr>
        <w:br/>
      </w:r>
      <w:r w:rsidR="00DD367E">
        <w:rPr>
          <w:rFonts w:ascii="Times New Roman" w:hAnsi="Times New Roman"/>
          <w:sz w:val="24"/>
          <w:szCs w:val="24"/>
        </w:rPr>
        <w:t xml:space="preserve">«О внесении изменений в </w:t>
      </w:r>
      <w:r w:rsidR="00DD367E">
        <w:rPr>
          <w:rFonts w:ascii="Times New Roman" w:eastAsia="Times New Roman" w:hAnsi="Times New Roman"/>
          <w:color w:val="222222"/>
          <w:sz w:val="24"/>
          <w:szCs w:val="24"/>
          <w:shd w:val="clear" w:color="auto" w:fill="FFFFFF"/>
          <w:lang w:eastAsia="ru-RU"/>
        </w:rPr>
        <w:t>Схем</w:t>
      </w:r>
      <w:r w:rsidR="00DD367E">
        <w:rPr>
          <w:rFonts w:ascii="Times New Roman" w:hAnsi="Times New Roman"/>
          <w:color w:val="222222"/>
          <w:sz w:val="24"/>
          <w:szCs w:val="24"/>
          <w:shd w:val="clear" w:color="auto" w:fill="FFFFFF"/>
        </w:rPr>
        <w:t>у</w:t>
      </w:r>
      <w:r w:rsidR="00DD367E">
        <w:rPr>
          <w:rFonts w:ascii="Times New Roman" w:eastAsia="Times New Roman" w:hAnsi="Times New Roman"/>
          <w:color w:val="222222"/>
          <w:sz w:val="24"/>
          <w:szCs w:val="24"/>
          <w:shd w:val="clear" w:color="auto" w:fill="FFFFFF"/>
          <w:lang w:eastAsia="ru-RU"/>
        </w:rPr>
        <w:t xml:space="preserve"> размещения рекламных конструкций на территории Сергиево-Посадского </w:t>
      </w:r>
      <w:r w:rsidR="00DD367E">
        <w:rPr>
          <w:rFonts w:ascii="Times New Roman" w:hAnsi="Times New Roman"/>
          <w:sz w:val="24"/>
          <w:szCs w:val="24"/>
        </w:rPr>
        <w:t>городского округа</w:t>
      </w:r>
      <w:r w:rsidR="00DD367E">
        <w:rPr>
          <w:rFonts w:ascii="Times New Roman" w:eastAsia="Times New Roman" w:hAnsi="Times New Roman"/>
          <w:color w:val="222222"/>
          <w:sz w:val="24"/>
          <w:szCs w:val="24"/>
          <w:shd w:val="clear" w:color="auto" w:fill="FFFFFF"/>
          <w:lang w:eastAsia="ru-RU"/>
        </w:rPr>
        <w:t xml:space="preserve"> Московской области, утвержденную постановлением главы Сергиево-Посадского городского округа от 10.12.2019 №210-ПГ</w:t>
      </w:r>
      <w:r w:rsidR="00DD367E">
        <w:rPr>
          <w:rFonts w:ascii="Times New Roman" w:eastAsia="Times New Roman" w:hAnsi="Times New Roman"/>
          <w:sz w:val="24"/>
          <w:szCs w:val="24"/>
          <w:lang w:eastAsia="ru-RU"/>
        </w:rPr>
        <w:t>»</w:t>
      </w:r>
      <w:r w:rsidR="003312DA">
        <w:rPr>
          <w:rFonts w:ascii="Times New Roman" w:eastAsia="Times New Roman" w:hAnsi="Times New Roman"/>
          <w:sz w:val="24"/>
          <w:szCs w:val="24"/>
          <w:lang w:eastAsia="ru-RU"/>
        </w:rPr>
        <w:t>;</w:t>
      </w:r>
    </w:p>
    <w:p w:rsidR="00E8003A" w:rsidRPr="00E8003A" w:rsidRDefault="00E8003A" w:rsidP="00E8003A">
      <w:pPr>
        <w:shd w:val="clear" w:color="auto" w:fill="FFFFFF"/>
        <w:spacing w:after="0" w:line="240" w:lineRule="auto"/>
        <w:jc w:val="both"/>
        <w:rPr>
          <w:rFonts w:ascii="Times New Roman" w:eastAsia="Times New Roman" w:hAnsi="Times New Roman" w:cs="Times New Roman"/>
          <w:i/>
          <w:sz w:val="24"/>
          <w:szCs w:val="24"/>
          <w:u w:val="single"/>
          <w:lang w:eastAsia="ru-RU"/>
        </w:rPr>
      </w:pPr>
      <w:r w:rsidRPr="00E8003A">
        <w:rPr>
          <w:rFonts w:ascii="Times New Roman" w:hAnsi="Times New Roman" w:cs="Times New Roman"/>
          <w:bCs/>
          <w:sz w:val="24"/>
          <w:szCs w:val="24"/>
        </w:rPr>
        <w:t xml:space="preserve">- </w:t>
      </w:r>
      <w:r w:rsidR="006E795B">
        <w:rPr>
          <w:rFonts w:ascii="Times New Roman" w:hAnsi="Times New Roman" w:cs="Times New Roman"/>
          <w:bCs/>
          <w:sz w:val="24"/>
          <w:szCs w:val="24"/>
        </w:rPr>
        <w:t xml:space="preserve">   </w:t>
      </w:r>
      <w:r w:rsidRPr="00E8003A">
        <w:rPr>
          <w:rFonts w:ascii="Times New Roman" w:hAnsi="Times New Roman" w:cs="Times New Roman"/>
          <w:bCs/>
          <w:sz w:val="24"/>
          <w:szCs w:val="24"/>
        </w:rPr>
        <w:t xml:space="preserve">Сводный отчет </w:t>
      </w:r>
      <w:r w:rsidRPr="00E8003A">
        <w:rPr>
          <w:rFonts w:ascii="Times New Roman" w:hAnsi="Times New Roman" w:cs="Times New Roman"/>
          <w:sz w:val="24"/>
          <w:szCs w:val="24"/>
        </w:rPr>
        <w:t xml:space="preserve">о результатах проведения оценки регулирующего воздействия проекта постановления </w:t>
      </w:r>
      <w:r w:rsidR="00DD367E">
        <w:rPr>
          <w:rFonts w:ascii="Times New Roman" w:hAnsi="Times New Roman"/>
          <w:sz w:val="24"/>
          <w:szCs w:val="24"/>
        </w:rPr>
        <w:t xml:space="preserve">«О внесении изменений в </w:t>
      </w:r>
      <w:r w:rsidR="00DD367E">
        <w:rPr>
          <w:rFonts w:ascii="Times New Roman" w:eastAsia="Times New Roman" w:hAnsi="Times New Roman"/>
          <w:color w:val="222222"/>
          <w:sz w:val="24"/>
          <w:szCs w:val="24"/>
          <w:shd w:val="clear" w:color="auto" w:fill="FFFFFF"/>
          <w:lang w:eastAsia="ru-RU"/>
        </w:rPr>
        <w:t>Схем</w:t>
      </w:r>
      <w:r w:rsidR="00DD367E">
        <w:rPr>
          <w:rFonts w:ascii="Times New Roman" w:hAnsi="Times New Roman"/>
          <w:color w:val="222222"/>
          <w:sz w:val="24"/>
          <w:szCs w:val="24"/>
          <w:shd w:val="clear" w:color="auto" w:fill="FFFFFF"/>
        </w:rPr>
        <w:t>у</w:t>
      </w:r>
      <w:r w:rsidR="00DD367E">
        <w:rPr>
          <w:rFonts w:ascii="Times New Roman" w:eastAsia="Times New Roman" w:hAnsi="Times New Roman"/>
          <w:color w:val="222222"/>
          <w:sz w:val="24"/>
          <w:szCs w:val="24"/>
          <w:shd w:val="clear" w:color="auto" w:fill="FFFFFF"/>
          <w:lang w:eastAsia="ru-RU"/>
        </w:rPr>
        <w:t xml:space="preserve"> размещения рекламных конструкций на территории Сергиево-Посадского </w:t>
      </w:r>
      <w:r w:rsidR="00DD367E">
        <w:rPr>
          <w:rFonts w:ascii="Times New Roman" w:hAnsi="Times New Roman"/>
          <w:sz w:val="24"/>
          <w:szCs w:val="24"/>
        </w:rPr>
        <w:t>городского округа</w:t>
      </w:r>
      <w:r w:rsidR="00DD367E">
        <w:rPr>
          <w:rFonts w:ascii="Times New Roman" w:eastAsia="Times New Roman" w:hAnsi="Times New Roman"/>
          <w:color w:val="222222"/>
          <w:sz w:val="24"/>
          <w:szCs w:val="24"/>
          <w:shd w:val="clear" w:color="auto" w:fill="FFFFFF"/>
          <w:lang w:eastAsia="ru-RU"/>
        </w:rPr>
        <w:t xml:space="preserve"> Московской области, утвержденную постановлением главы Сергиево-Посадского городского округа от 10.12.2019 №210-ПГ</w:t>
      </w:r>
      <w:r w:rsidR="00DD367E">
        <w:rPr>
          <w:rFonts w:ascii="Times New Roman" w:eastAsia="Times New Roman" w:hAnsi="Times New Roman"/>
          <w:sz w:val="24"/>
          <w:szCs w:val="24"/>
          <w:lang w:eastAsia="ru-RU"/>
        </w:rPr>
        <w:t>»</w:t>
      </w:r>
      <w:r w:rsidR="003312DA">
        <w:rPr>
          <w:rFonts w:ascii="Times New Roman" w:eastAsia="Times New Roman" w:hAnsi="Times New Roman"/>
          <w:sz w:val="24"/>
          <w:szCs w:val="24"/>
          <w:lang w:eastAsia="ru-RU"/>
        </w:rPr>
        <w:t>.</w:t>
      </w:r>
    </w:p>
    <w:p w:rsidR="006E795B" w:rsidRDefault="006E795B" w:rsidP="00E8003A">
      <w:pPr>
        <w:keepNext/>
        <w:spacing w:before="240" w:after="60" w:line="240" w:lineRule="auto"/>
        <w:jc w:val="right"/>
        <w:outlineLvl w:val="0"/>
        <w:rPr>
          <w:rFonts w:ascii="Times New Roman" w:eastAsia="Times New Roman" w:hAnsi="Times New Roman" w:cs="Times New Roman"/>
          <w:bCs/>
          <w:kern w:val="32"/>
          <w:sz w:val="24"/>
          <w:szCs w:val="24"/>
          <w:lang w:eastAsia="ru-RU"/>
        </w:rPr>
      </w:pPr>
    </w:p>
    <w:p w:rsidR="006E795B" w:rsidRDefault="006E795B" w:rsidP="00E8003A">
      <w:pPr>
        <w:keepNext/>
        <w:spacing w:before="240" w:after="60" w:line="240" w:lineRule="auto"/>
        <w:jc w:val="right"/>
        <w:outlineLvl w:val="0"/>
        <w:rPr>
          <w:rFonts w:ascii="Times New Roman" w:eastAsia="Times New Roman" w:hAnsi="Times New Roman" w:cs="Times New Roman"/>
          <w:bCs/>
          <w:kern w:val="32"/>
          <w:sz w:val="24"/>
          <w:szCs w:val="24"/>
          <w:lang w:eastAsia="ru-RU"/>
        </w:rPr>
      </w:pPr>
    </w:p>
    <w:p w:rsidR="00E8003A" w:rsidRDefault="00E8003A" w:rsidP="00E8003A">
      <w:pPr>
        <w:keepNext/>
        <w:spacing w:before="240" w:after="60" w:line="240" w:lineRule="auto"/>
        <w:jc w:val="right"/>
        <w:outlineLvl w:val="0"/>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Приложение №1</w:t>
      </w:r>
    </w:p>
    <w:p w:rsidR="00E8003A" w:rsidRPr="009F7926" w:rsidRDefault="00E8003A" w:rsidP="00E8003A">
      <w:pPr>
        <w:keepNext/>
        <w:spacing w:before="240" w:after="60" w:line="240" w:lineRule="auto"/>
        <w:jc w:val="center"/>
        <w:outlineLvl w:val="0"/>
        <w:rPr>
          <w:rFonts w:ascii="Times New Roman" w:eastAsia="Times New Roman" w:hAnsi="Times New Roman" w:cs="Times New Roman"/>
          <w:bCs/>
          <w:kern w:val="32"/>
          <w:sz w:val="24"/>
          <w:szCs w:val="24"/>
          <w:lang w:eastAsia="ru-RU"/>
        </w:rPr>
      </w:pPr>
      <w:r w:rsidRPr="009F7926">
        <w:rPr>
          <w:rFonts w:ascii="Times New Roman" w:eastAsia="Times New Roman" w:hAnsi="Times New Roman" w:cs="Times New Roman"/>
          <w:bCs/>
          <w:kern w:val="32"/>
          <w:sz w:val="24"/>
          <w:szCs w:val="24"/>
          <w:lang w:eastAsia="ru-RU"/>
        </w:rPr>
        <w:t>ТИПОВАЯ ФОРМА</w:t>
      </w:r>
    </w:p>
    <w:p w:rsidR="00E8003A" w:rsidRPr="009F7926" w:rsidRDefault="00E8003A" w:rsidP="00E8003A">
      <w:pPr>
        <w:widowControl w:val="0"/>
        <w:autoSpaceDE w:val="0"/>
        <w:autoSpaceDN w:val="0"/>
        <w:adjustRightInd w:val="0"/>
        <w:spacing w:after="0" w:line="240" w:lineRule="auto"/>
        <w:ind w:left="540"/>
        <w:jc w:val="center"/>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опросного листа при проведении публичных консультаций</w:t>
      </w:r>
    </w:p>
    <w:p w:rsidR="00E8003A" w:rsidRPr="009F7926" w:rsidRDefault="00E8003A" w:rsidP="00E8003A">
      <w:pPr>
        <w:widowControl w:val="0"/>
        <w:autoSpaceDE w:val="0"/>
        <w:autoSpaceDN w:val="0"/>
        <w:adjustRightInd w:val="0"/>
        <w:spacing w:after="0" w:line="240" w:lineRule="auto"/>
        <w:ind w:left="540"/>
        <w:jc w:val="center"/>
        <w:rPr>
          <w:rFonts w:ascii="Times New Roman" w:eastAsia="Times New Roman" w:hAnsi="Times New Roman" w:cs="Times New Roman"/>
          <w:sz w:val="28"/>
          <w:szCs w:val="28"/>
          <w:lang w:eastAsia="ru-RU"/>
        </w:rPr>
      </w:pPr>
      <w:r w:rsidRPr="009F7926">
        <w:rPr>
          <w:rFonts w:ascii="Times New Roman" w:eastAsia="Times New Roman" w:hAnsi="Times New Roman" w:cs="Times New Roman"/>
          <w:sz w:val="28"/>
          <w:szCs w:val="28"/>
          <w:lang w:eastAsia="ru-RU"/>
        </w:rPr>
        <w:t>_________________________________________________________</w:t>
      </w:r>
    </w:p>
    <w:p w:rsidR="00E8003A" w:rsidRPr="009F7926" w:rsidRDefault="00E8003A" w:rsidP="00E8003A">
      <w:pPr>
        <w:widowControl w:val="0"/>
        <w:autoSpaceDE w:val="0"/>
        <w:autoSpaceDN w:val="0"/>
        <w:adjustRightInd w:val="0"/>
        <w:spacing w:after="0" w:line="240" w:lineRule="auto"/>
        <w:ind w:left="540"/>
        <w:jc w:val="center"/>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28"/>
          <w:szCs w:val="28"/>
          <w:lang w:eastAsia="ru-RU"/>
        </w:rPr>
        <w:t xml:space="preserve">     </w:t>
      </w:r>
      <w:r w:rsidRPr="009F7926">
        <w:rPr>
          <w:rFonts w:ascii="Times New Roman" w:eastAsia="Times New Roman" w:hAnsi="Times New Roman" w:cs="Times New Roman"/>
          <w:sz w:val="18"/>
          <w:szCs w:val="18"/>
          <w:lang w:eastAsia="ru-RU"/>
        </w:rPr>
        <w:t>(наименование проекта муниципального нормативного правового акта)</w:t>
      </w:r>
    </w:p>
    <w:p w:rsidR="00E8003A" w:rsidRPr="009F7926" w:rsidRDefault="00E8003A" w:rsidP="00E8003A">
      <w:pPr>
        <w:widowControl w:val="0"/>
        <w:autoSpaceDE w:val="0"/>
        <w:autoSpaceDN w:val="0"/>
        <w:adjustRightInd w:val="0"/>
        <w:spacing w:after="0" w:line="240" w:lineRule="auto"/>
        <w:ind w:left="540"/>
        <w:jc w:val="center"/>
        <w:rPr>
          <w:rFonts w:ascii="Times New Roman" w:eastAsia="Times New Roman" w:hAnsi="Times New Roman" w:cs="Times New Roman"/>
          <w:sz w:val="28"/>
          <w:szCs w:val="28"/>
          <w:lang w:eastAsia="ru-RU"/>
        </w:rPr>
      </w:pPr>
    </w:p>
    <w:p w:rsidR="00E8003A" w:rsidRPr="009F7926" w:rsidRDefault="00E8003A" w:rsidP="00E8003A">
      <w:pPr>
        <w:widowControl w:val="0"/>
        <w:autoSpaceDE w:val="0"/>
        <w:autoSpaceDN w:val="0"/>
        <w:adjustRightInd w:val="0"/>
        <w:spacing w:after="0" w:line="240" w:lineRule="auto"/>
        <w:ind w:left="540"/>
        <w:jc w:val="both"/>
        <w:rPr>
          <w:rFonts w:ascii="Times New Roman" w:eastAsia="Times New Roman" w:hAnsi="Times New Roman" w:cs="Times New Roman"/>
          <w:i/>
          <w:sz w:val="24"/>
          <w:szCs w:val="24"/>
          <w:lang w:eastAsia="ru-RU"/>
        </w:rPr>
      </w:pPr>
      <w:r w:rsidRPr="009F7926">
        <w:rPr>
          <w:rFonts w:ascii="Times New Roman" w:eastAsia="Times New Roman" w:hAnsi="Times New Roman" w:cs="Times New Roman"/>
          <w:i/>
          <w:sz w:val="24"/>
          <w:szCs w:val="24"/>
          <w:lang w:eastAsia="ru-RU"/>
        </w:rPr>
        <w:t>Пожалуйста,  заполните  и  направьте  данную  форму по электронной почте на адрес: ______________________________не позднее ____________________.</w:t>
      </w:r>
    </w:p>
    <w:p w:rsidR="00E8003A" w:rsidRPr="009F7926" w:rsidRDefault="00E8003A" w:rsidP="00E8003A">
      <w:pPr>
        <w:widowControl w:val="0"/>
        <w:autoSpaceDE w:val="0"/>
        <w:autoSpaceDN w:val="0"/>
        <w:adjustRightInd w:val="0"/>
        <w:spacing w:after="0" w:line="240" w:lineRule="auto"/>
        <w:ind w:left="540"/>
        <w:jc w:val="both"/>
        <w:rPr>
          <w:rFonts w:ascii="Times New Roman" w:eastAsia="Times New Roman" w:hAnsi="Times New Roman" w:cs="Times New Roman"/>
          <w:sz w:val="18"/>
          <w:szCs w:val="18"/>
          <w:lang w:eastAsia="ru-RU"/>
        </w:rPr>
      </w:pPr>
      <w:r w:rsidRPr="009F7926">
        <w:rPr>
          <w:rFonts w:ascii="Times New Roman" w:eastAsia="Times New Roman" w:hAnsi="Times New Roman" w:cs="Times New Roman"/>
          <w:sz w:val="18"/>
          <w:szCs w:val="18"/>
          <w:lang w:eastAsia="ru-RU"/>
        </w:rPr>
        <w:t xml:space="preserve">                                                                                                             (дата окончания публичных консультаций)</w:t>
      </w:r>
    </w:p>
    <w:p w:rsidR="00E8003A" w:rsidRPr="009F7926" w:rsidRDefault="00E8003A" w:rsidP="00E8003A">
      <w:pPr>
        <w:widowControl w:val="0"/>
        <w:autoSpaceDE w:val="0"/>
        <w:autoSpaceDN w:val="0"/>
        <w:adjustRightInd w:val="0"/>
        <w:spacing w:after="0" w:line="240" w:lineRule="auto"/>
        <w:ind w:left="540"/>
        <w:jc w:val="both"/>
        <w:rPr>
          <w:rFonts w:ascii="Times New Roman" w:eastAsia="Times New Roman" w:hAnsi="Times New Roman" w:cs="Times New Roman"/>
          <w:i/>
          <w:sz w:val="24"/>
          <w:szCs w:val="24"/>
          <w:lang w:eastAsia="ru-RU"/>
        </w:rPr>
      </w:pPr>
      <w:r w:rsidRPr="009F7926">
        <w:rPr>
          <w:rFonts w:ascii="Times New Roman" w:eastAsia="Times New Roman" w:hAnsi="Times New Roman" w:cs="Times New Roman"/>
          <w:i/>
          <w:sz w:val="24"/>
          <w:szCs w:val="24"/>
          <w:lang w:eastAsia="ru-RU"/>
        </w:rPr>
        <w:t>Эксперты  не будут иметь возможность проанализировать позиции, направленные после указанного срока.</w:t>
      </w:r>
    </w:p>
    <w:p w:rsidR="00E8003A" w:rsidRPr="009F7926" w:rsidRDefault="00E8003A" w:rsidP="00E8003A">
      <w:pPr>
        <w:widowControl w:val="0"/>
        <w:autoSpaceDE w:val="0"/>
        <w:autoSpaceDN w:val="0"/>
        <w:adjustRightInd w:val="0"/>
        <w:spacing w:after="0" w:line="240" w:lineRule="auto"/>
        <w:ind w:left="540"/>
        <w:jc w:val="center"/>
        <w:rPr>
          <w:rFonts w:ascii="Times New Roman" w:eastAsia="Times New Roman" w:hAnsi="Times New Roman" w:cs="Times New Roman"/>
          <w:sz w:val="24"/>
          <w:szCs w:val="24"/>
          <w:lang w:eastAsia="ru-RU"/>
        </w:rPr>
      </w:pPr>
    </w:p>
    <w:tbl>
      <w:tblPr>
        <w:tblW w:w="0" w:type="auto"/>
        <w:tblInd w:w="540" w:type="dxa"/>
        <w:tblLook w:val="04A0" w:firstRow="1" w:lastRow="0" w:firstColumn="1" w:lastColumn="0" w:noHBand="0" w:noVBand="1"/>
      </w:tblPr>
      <w:tblGrid>
        <w:gridCol w:w="3679"/>
        <w:gridCol w:w="4784"/>
      </w:tblGrid>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Контактная информация:</w:t>
            </w:r>
          </w:p>
        </w:tc>
        <w:tc>
          <w:tcPr>
            <w:tcW w:w="4784" w:type="dxa"/>
            <w:tcBorders>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F7926">
              <w:rPr>
                <w:rFonts w:ascii="Times New Roman" w:eastAsia="Times New Roman" w:hAnsi="Times New Roman" w:cs="Times New Roman"/>
                <w:i/>
                <w:sz w:val="24"/>
                <w:szCs w:val="24"/>
                <w:lang w:eastAsia="ru-RU"/>
              </w:rPr>
              <w:t>По Вашему желанию укажите:</w:t>
            </w:r>
          </w:p>
        </w:tc>
        <w:tc>
          <w:tcPr>
            <w:tcW w:w="4784" w:type="dxa"/>
            <w:tcBorders>
              <w:top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Наименование организации</w:t>
            </w:r>
          </w:p>
        </w:tc>
        <w:tc>
          <w:tcPr>
            <w:tcW w:w="4784" w:type="dxa"/>
            <w:tcBorders>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Сфера деятельности организации</w:t>
            </w:r>
          </w:p>
        </w:tc>
        <w:tc>
          <w:tcPr>
            <w:tcW w:w="4784" w:type="dxa"/>
            <w:tcBorders>
              <w:top w:val="single" w:sz="4" w:space="0" w:color="auto"/>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Ф.И.О. контактного лица</w:t>
            </w:r>
          </w:p>
        </w:tc>
        <w:tc>
          <w:tcPr>
            <w:tcW w:w="4784" w:type="dxa"/>
            <w:tcBorders>
              <w:top w:val="single" w:sz="4" w:space="0" w:color="auto"/>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Номер контактного телефона</w:t>
            </w:r>
          </w:p>
        </w:tc>
        <w:tc>
          <w:tcPr>
            <w:tcW w:w="4784" w:type="dxa"/>
            <w:tcBorders>
              <w:top w:val="single" w:sz="4" w:space="0" w:color="auto"/>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8003A" w:rsidRPr="009F7926" w:rsidTr="00582443">
        <w:tc>
          <w:tcPr>
            <w:tcW w:w="3679" w:type="dxa"/>
            <w:shd w:val="clear" w:color="auto" w:fill="auto"/>
          </w:tcPr>
          <w:p w:rsidR="00E8003A" w:rsidRPr="009F7926" w:rsidRDefault="00E8003A" w:rsidP="0058244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Адрес электронной почты</w:t>
            </w:r>
          </w:p>
        </w:tc>
        <w:tc>
          <w:tcPr>
            <w:tcW w:w="4784" w:type="dxa"/>
            <w:tcBorders>
              <w:top w:val="single" w:sz="4" w:space="0" w:color="auto"/>
              <w:bottom w:val="single" w:sz="4" w:space="0" w:color="auto"/>
            </w:tcBorders>
            <w:shd w:val="clear" w:color="auto" w:fill="auto"/>
          </w:tcPr>
          <w:p w:rsidR="00E8003A" w:rsidRPr="009F7926" w:rsidRDefault="00E8003A" w:rsidP="005824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8003A" w:rsidRPr="009F7926" w:rsidRDefault="00E8003A" w:rsidP="00E8003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8003A" w:rsidRPr="009F7926" w:rsidRDefault="00E8003A" w:rsidP="00E8003A">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Вопросы по проекту муниципального нормативного правового акта</w:t>
      </w:r>
    </w:p>
    <w:p w:rsidR="00E8003A" w:rsidRPr="00CB2402"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ind w:hanging="2"/>
              <w:jc w:val="both"/>
              <w:rPr>
                <w:rFonts w:ascii="Times New Roman" w:eastAsia="Times New Roman" w:hAnsi="Times New Roman" w:cs="Times New Roman"/>
                <w:sz w:val="24"/>
                <w:szCs w:val="24"/>
                <w:lang w:eastAsia="ru-RU"/>
              </w:rPr>
            </w:pPr>
          </w:p>
        </w:tc>
      </w:tr>
    </w:tbl>
    <w:p w:rsidR="00E8003A" w:rsidRPr="00CB2402"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затратные  и</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(или) более результативны?</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ind w:hanging="2"/>
              <w:jc w:val="both"/>
              <w:rPr>
                <w:rFonts w:ascii="Times New Roman" w:eastAsia="Times New Roman" w:hAnsi="Times New Roman" w:cs="Times New Roman"/>
                <w:sz w:val="24"/>
                <w:szCs w:val="24"/>
                <w:lang w:eastAsia="ru-RU"/>
              </w:rPr>
            </w:pPr>
          </w:p>
        </w:tc>
      </w:tr>
    </w:tbl>
    <w:p w:rsidR="00E8003A" w:rsidRPr="00CB2402"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 xml:space="preserve">Какие эффекты (для Сергиево-Посадского </w:t>
      </w:r>
      <w:r w:rsidR="006E795B" w:rsidRPr="006E795B">
        <w:rPr>
          <w:rFonts w:ascii="Times New Roman" w:hAnsi="Times New Roman" w:cs="Times New Roman"/>
          <w:sz w:val="24"/>
          <w:szCs w:val="24"/>
        </w:rPr>
        <w:t>городского округа</w:t>
      </w:r>
      <w:r w:rsidRPr="00CB2402">
        <w:rPr>
          <w:rFonts w:ascii="Times New Roman" w:eastAsia="Times New Roman" w:hAnsi="Times New Roman" w:cs="Times New Roman"/>
          <w:sz w:val="24"/>
          <w:szCs w:val="24"/>
          <w:lang w:eastAsia="ru-RU"/>
        </w:rPr>
        <w:t xml:space="preserve">,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8003A"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bl>
      <w:tblPr>
        <w:tblStyle w:val="a5"/>
        <w:tblW w:w="0" w:type="auto"/>
        <w:tblInd w:w="108" w:type="dxa"/>
        <w:tblLook w:val="04A0" w:firstRow="1" w:lastRow="0" w:firstColumn="1" w:lastColumn="0" w:noHBand="0" w:noVBand="1"/>
      </w:tblPr>
      <w:tblGrid>
        <w:gridCol w:w="9462"/>
      </w:tblGrid>
      <w:tr w:rsidR="00E8003A" w:rsidTr="00582443">
        <w:tc>
          <w:tcPr>
            <w:tcW w:w="9463" w:type="dxa"/>
          </w:tcPr>
          <w:p w:rsidR="00E8003A" w:rsidRDefault="00E8003A" w:rsidP="00582443">
            <w:pPr>
              <w:widowControl w:val="0"/>
              <w:tabs>
                <w:tab w:val="left" w:pos="0"/>
              </w:tabs>
              <w:autoSpaceDE w:val="0"/>
              <w:autoSpaceDN w:val="0"/>
              <w:adjustRightInd w:val="0"/>
              <w:jc w:val="both"/>
              <w:rPr>
                <w:rFonts w:ascii="Times New Roman" w:eastAsia="Times New Roman" w:hAnsi="Times New Roman" w:cs="Times New Roman"/>
                <w:sz w:val="24"/>
                <w:szCs w:val="24"/>
                <w:lang w:eastAsia="ru-RU"/>
              </w:rPr>
            </w:pPr>
          </w:p>
        </w:tc>
      </w:tr>
    </w:tbl>
    <w:p w:rsidR="00E8003A" w:rsidRPr="00CB2402"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roofErr w:type="gramStart"/>
      <w:r w:rsidRPr="00CB2402">
        <w:rPr>
          <w:rFonts w:ascii="Times New Roman" w:eastAsia="Times New Roman" w:hAnsi="Times New Roman" w:cs="Times New Roman"/>
          <w:sz w:val="24"/>
          <w:szCs w:val="24"/>
          <w:lang w:eastAsia="ru-RU"/>
        </w:rPr>
        <w:t>Приведет ли предлагаемое регулирование к росту/снижению издержек субъектов предпринимательской и инвестиционной деятельности (временные/материальные)?</w:t>
      </w:r>
      <w:proofErr w:type="gramEnd"/>
      <w:r w:rsidRPr="00CB2402">
        <w:rPr>
          <w:rFonts w:ascii="Times New Roman" w:eastAsia="Times New Roman" w:hAnsi="Times New Roman" w:cs="Times New Roman"/>
          <w:sz w:val="24"/>
          <w:szCs w:val="24"/>
          <w:lang w:eastAsia="ru-RU"/>
        </w:rPr>
        <w:t xml:space="preserve">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bl>
      <w:tblPr>
        <w:tblStyle w:val="a5"/>
        <w:tblW w:w="0" w:type="auto"/>
        <w:tblInd w:w="108" w:type="dxa"/>
        <w:tblLook w:val="04A0" w:firstRow="1" w:lastRow="0" w:firstColumn="1" w:lastColumn="0" w:noHBand="0" w:noVBand="1"/>
      </w:tblPr>
      <w:tblGrid>
        <w:gridCol w:w="9462"/>
      </w:tblGrid>
      <w:tr w:rsidR="00E8003A" w:rsidTr="00582443">
        <w:tc>
          <w:tcPr>
            <w:tcW w:w="9463" w:type="dxa"/>
          </w:tcPr>
          <w:p w:rsidR="00E8003A" w:rsidRDefault="00E8003A" w:rsidP="00582443">
            <w:pPr>
              <w:widowControl w:val="0"/>
              <w:tabs>
                <w:tab w:val="left" w:pos="0"/>
              </w:tabs>
              <w:autoSpaceDE w:val="0"/>
              <w:autoSpaceDN w:val="0"/>
              <w:adjustRightInd w:val="0"/>
              <w:jc w:val="both"/>
              <w:rPr>
                <w:rFonts w:ascii="Times New Roman" w:eastAsia="Times New Roman" w:hAnsi="Times New Roman" w:cs="Times New Roman"/>
                <w:sz w:val="24"/>
                <w:szCs w:val="24"/>
                <w:lang w:eastAsia="ru-RU"/>
              </w:rPr>
            </w:pPr>
          </w:p>
        </w:tc>
      </w:tr>
    </w:tbl>
    <w:p w:rsidR="00E8003A" w:rsidRPr="00A747EB" w:rsidRDefault="00E8003A" w:rsidP="006E795B">
      <w:pPr>
        <w:pStyle w:val="a4"/>
        <w:numPr>
          <w:ilvl w:val="0"/>
          <w:numId w:val="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A747EB">
        <w:rPr>
          <w:rFonts w:ascii="Times New Roman" w:eastAsia="Times New Roman" w:hAnsi="Times New Roman" w:cs="Times New Roman"/>
          <w:sz w:val="24"/>
          <w:szCs w:val="24"/>
          <w:lang w:eastAsia="ru-RU"/>
        </w:rPr>
        <w:t>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8003A" w:rsidRPr="009F7926" w:rsidRDefault="00E8003A" w:rsidP="006E795B">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lastRenderedPageBreak/>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создает ли существенные риски ведения предпринимательской и инвестиционной деятельности;</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способствует ли необоснованному изменению расстановки сил в какой-либо отрасли, ограничению конкуренции;</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не соответствует обычаям деловой практики, сложившейся в отрасли, либо не соответствует существующим международным практикам;</w:t>
      </w:r>
    </w:p>
    <w:p w:rsidR="00E8003A" w:rsidRPr="009F7926" w:rsidRDefault="00E8003A" w:rsidP="00E8003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7926">
        <w:rPr>
          <w:rFonts w:ascii="Times New Roman" w:eastAsia="Times New Roman" w:hAnsi="Times New Roman" w:cs="Times New Roman"/>
          <w:sz w:val="24"/>
          <w:szCs w:val="24"/>
          <w:lang w:eastAsia="ru-RU"/>
        </w:rPr>
        <w:t>не соответствует нормам действующего законодательства и иное</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E8003A"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Требуется</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ли</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переходный</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период</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вступления</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силу</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проекта муниципального нормативного   правового   акта?</w:t>
      </w:r>
      <w:r>
        <w:rPr>
          <w:rFonts w:ascii="Times New Roman" w:eastAsia="Times New Roman" w:hAnsi="Times New Roman" w:cs="Times New Roman"/>
          <w:sz w:val="24"/>
          <w:szCs w:val="24"/>
          <w:lang w:eastAsia="ru-RU"/>
        </w:rPr>
        <w:t xml:space="preserve"> </w:t>
      </w:r>
      <w:r w:rsidRPr="00CB2402">
        <w:rPr>
          <w:rFonts w:ascii="Times New Roman" w:eastAsia="Times New Roman" w:hAnsi="Times New Roman" w:cs="Times New Roman"/>
          <w:sz w:val="24"/>
          <w:szCs w:val="24"/>
          <w:lang w:eastAsia="ru-RU"/>
        </w:rPr>
        <w:t>Какой  переходный  период  необходим  для  вступления  в  силу  проекта  муниципального нормативного  правового  акта,  либо  с какого времени целесообразно установить дату вступления в силу?</w:t>
      </w:r>
    </w:p>
    <w:tbl>
      <w:tblPr>
        <w:tblStyle w:val="a5"/>
        <w:tblW w:w="0" w:type="auto"/>
        <w:tblInd w:w="108" w:type="dxa"/>
        <w:tblLook w:val="04A0" w:firstRow="1" w:lastRow="0" w:firstColumn="1" w:lastColumn="0" w:noHBand="0" w:noVBand="1"/>
      </w:tblPr>
      <w:tblGrid>
        <w:gridCol w:w="9462"/>
      </w:tblGrid>
      <w:tr w:rsidR="00E8003A" w:rsidTr="00582443">
        <w:tc>
          <w:tcPr>
            <w:tcW w:w="9463" w:type="dxa"/>
          </w:tcPr>
          <w:p w:rsidR="00E8003A" w:rsidRDefault="00E8003A" w:rsidP="00582443">
            <w:pPr>
              <w:widowControl w:val="0"/>
              <w:tabs>
                <w:tab w:val="left" w:pos="851"/>
              </w:tabs>
              <w:autoSpaceDE w:val="0"/>
              <w:autoSpaceDN w:val="0"/>
              <w:adjustRightInd w:val="0"/>
              <w:jc w:val="both"/>
              <w:rPr>
                <w:rFonts w:ascii="Times New Roman" w:eastAsia="Times New Roman" w:hAnsi="Times New Roman" w:cs="Times New Roman"/>
                <w:sz w:val="24"/>
                <w:szCs w:val="24"/>
                <w:lang w:eastAsia="ru-RU"/>
              </w:rPr>
            </w:pPr>
          </w:p>
        </w:tc>
      </w:tr>
    </w:tbl>
    <w:p w:rsidR="00E8003A"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CB2402">
        <w:rPr>
          <w:rFonts w:ascii="Times New Roman" w:eastAsia="Times New Roman" w:hAnsi="Times New Roman" w:cs="Times New Roman"/>
          <w:sz w:val="24"/>
          <w:szCs w:val="24"/>
          <w:lang w:eastAsia="ru-RU"/>
        </w:rPr>
        <w:t>Обеспечен ли недискриминационный режим в рамках предлагаемого регулирования?</w:t>
      </w:r>
    </w:p>
    <w:tbl>
      <w:tblPr>
        <w:tblStyle w:val="a5"/>
        <w:tblW w:w="0" w:type="auto"/>
        <w:tblInd w:w="108" w:type="dxa"/>
        <w:tblLook w:val="04A0" w:firstRow="1" w:lastRow="0" w:firstColumn="1" w:lastColumn="0" w:noHBand="0" w:noVBand="1"/>
      </w:tblPr>
      <w:tblGrid>
        <w:gridCol w:w="9462"/>
      </w:tblGrid>
      <w:tr w:rsidR="00E8003A" w:rsidTr="00582443">
        <w:tc>
          <w:tcPr>
            <w:tcW w:w="9463" w:type="dxa"/>
          </w:tcPr>
          <w:p w:rsidR="00E8003A" w:rsidRDefault="00E8003A" w:rsidP="00582443">
            <w:pPr>
              <w:widowControl w:val="0"/>
              <w:tabs>
                <w:tab w:val="left" w:pos="851"/>
              </w:tabs>
              <w:autoSpaceDE w:val="0"/>
              <w:autoSpaceDN w:val="0"/>
              <w:adjustRightInd w:val="0"/>
              <w:jc w:val="both"/>
              <w:rPr>
                <w:rFonts w:ascii="Times New Roman" w:eastAsia="Times New Roman" w:hAnsi="Times New Roman" w:cs="Times New Roman"/>
                <w:sz w:val="24"/>
                <w:szCs w:val="24"/>
                <w:lang w:eastAsia="ru-RU"/>
              </w:rPr>
            </w:pPr>
          </w:p>
        </w:tc>
      </w:tr>
    </w:tbl>
    <w:p w:rsidR="00E8003A" w:rsidRPr="00A747EB" w:rsidRDefault="00E8003A" w:rsidP="00E8003A">
      <w:pPr>
        <w:pStyle w:val="a4"/>
        <w:widowControl w:val="0"/>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747EB">
        <w:rPr>
          <w:rFonts w:ascii="Times New Roman" w:eastAsia="Times New Roman" w:hAnsi="Times New Roman" w:cs="Times New Roman"/>
          <w:sz w:val="24"/>
          <w:szCs w:val="24"/>
          <w:lang w:eastAsia="ru-RU"/>
        </w:rPr>
        <w:t>Содержит  ли  проект муниципального нормативного правового акта нормы  на практике невыполнимые? Приведите примеры таких норм.</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E8003A" w:rsidRPr="00A747EB" w:rsidRDefault="00E8003A" w:rsidP="00E8003A">
      <w:pPr>
        <w:pStyle w:val="a4"/>
        <w:widowControl w:val="0"/>
        <w:numPr>
          <w:ilvl w:val="0"/>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747EB">
        <w:rPr>
          <w:rFonts w:ascii="Times New Roman" w:eastAsia="Times New Roman" w:hAnsi="Times New Roman" w:cs="Times New Roman"/>
          <w:sz w:val="24"/>
          <w:szCs w:val="24"/>
          <w:lang w:eastAsia="ru-RU"/>
        </w:rPr>
        <w:t>Существуют ли альтернативные способы достижения целей, заявленных в проекте муниципального нормативного правового акта? По возможности укажите такие способы и аргументируйте свою позицию.</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6"/>
      </w:tblGrid>
      <w:tr w:rsidR="00E8003A" w:rsidRPr="009F7926" w:rsidTr="00582443">
        <w:trPr>
          <w:trHeight w:val="270"/>
        </w:trPr>
        <w:tc>
          <w:tcPr>
            <w:tcW w:w="9930" w:type="dxa"/>
          </w:tcPr>
          <w:p w:rsidR="00E8003A" w:rsidRPr="009F7926" w:rsidRDefault="00E8003A" w:rsidP="00582443">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E8003A" w:rsidRPr="00A747EB" w:rsidRDefault="00E8003A" w:rsidP="00E8003A">
      <w:pPr>
        <w:pStyle w:val="a4"/>
        <w:widowControl w:val="0"/>
        <w:numPr>
          <w:ilvl w:val="0"/>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747EB">
        <w:rPr>
          <w:rFonts w:ascii="Times New Roman" w:eastAsia="Times New Roman" w:hAnsi="Times New Roman" w:cs="Times New Roman"/>
          <w:sz w:val="24"/>
          <w:szCs w:val="24"/>
          <w:lang w:eastAsia="ru-RU"/>
        </w:rPr>
        <w:t>Иные   предложения   и   замечания,  которые,  по  Вашему  мнению, целесообразно  учесть  в  рамках  оценки  регулирующего воздействия проекта муниципального нормативного правового акта.</w:t>
      </w:r>
    </w:p>
    <w:tbl>
      <w:tblPr>
        <w:tblW w:w="946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2"/>
      </w:tblGrid>
      <w:tr w:rsidR="00E8003A" w:rsidRPr="009F7926" w:rsidTr="00582443">
        <w:trPr>
          <w:trHeight w:val="270"/>
        </w:trPr>
        <w:tc>
          <w:tcPr>
            <w:tcW w:w="9462" w:type="dxa"/>
          </w:tcPr>
          <w:p w:rsidR="00E8003A" w:rsidRPr="009F7926" w:rsidRDefault="00E8003A" w:rsidP="00582443">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E8003A" w:rsidRDefault="00E8003A" w:rsidP="00E8003A">
      <w:pPr>
        <w:widowControl w:val="0"/>
        <w:tabs>
          <w:tab w:val="left" w:pos="851"/>
        </w:tabs>
        <w:autoSpaceDE w:val="0"/>
        <w:autoSpaceDN w:val="0"/>
        <w:spacing w:after="0" w:line="240" w:lineRule="auto"/>
        <w:ind w:left="567"/>
        <w:jc w:val="both"/>
      </w:pPr>
    </w:p>
    <w:p w:rsidR="00E8003A" w:rsidRPr="00890DA1" w:rsidRDefault="00E8003A" w:rsidP="00E8003A">
      <w:pPr>
        <w:widowControl w:val="0"/>
        <w:tabs>
          <w:tab w:val="left" w:pos="851"/>
        </w:tabs>
        <w:autoSpaceDE w:val="0"/>
        <w:autoSpaceDN w:val="0"/>
        <w:spacing w:after="0" w:line="240" w:lineRule="auto"/>
        <w:jc w:val="both"/>
        <w:rPr>
          <w:rFonts w:ascii="Times New Roman" w:eastAsia="Times New Roman" w:hAnsi="Times New Roman" w:cs="Times New Roman"/>
          <w:sz w:val="24"/>
          <w:szCs w:val="24"/>
          <w:lang w:eastAsia="ru-RU"/>
        </w:rPr>
      </w:pPr>
    </w:p>
    <w:p w:rsidR="00E8003A" w:rsidRDefault="00E8003A" w:rsidP="00E8003A"/>
    <w:p w:rsidR="00E8003A" w:rsidRDefault="00E8003A" w:rsidP="00E8003A"/>
    <w:p w:rsidR="00156A55" w:rsidRDefault="00156A55"/>
    <w:sectPr w:rsidR="00156A55" w:rsidSect="006843BA">
      <w:pgSz w:w="11906" w:h="16838"/>
      <w:pgMar w:top="62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23893"/>
    <w:multiLevelType w:val="hybridMultilevel"/>
    <w:tmpl w:val="C0BC96E8"/>
    <w:lvl w:ilvl="0" w:tplc="69102C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03A"/>
    <w:rsid w:val="00156A55"/>
    <w:rsid w:val="003260ED"/>
    <w:rsid w:val="003312DA"/>
    <w:rsid w:val="0033727A"/>
    <w:rsid w:val="0049631F"/>
    <w:rsid w:val="006E795B"/>
    <w:rsid w:val="00735588"/>
    <w:rsid w:val="00BE1C16"/>
    <w:rsid w:val="00D440DD"/>
    <w:rsid w:val="00D5516D"/>
    <w:rsid w:val="00DD367E"/>
    <w:rsid w:val="00E8003A"/>
    <w:rsid w:val="00E96790"/>
    <w:rsid w:val="00F73667"/>
    <w:rsid w:val="00FA3F9D"/>
    <w:rsid w:val="00FB7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0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003A"/>
    <w:rPr>
      <w:color w:val="0000FF" w:themeColor="hyperlink"/>
      <w:u w:val="single"/>
    </w:rPr>
  </w:style>
  <w:style w:type="paragraph" w:styleId="a4">
    <w:name w:val="List Paragraph"/>
    <w:basedOn w:val="a"/>
    <w:uiPriority w:val="34"/>
    <w:qFormat/>
    <w:rsid w:val="00E8003A"/>
    <w:pPr>
      <w:ind w:left="720"/>
      <w:contextualSpacing/>
    </w:pPr>
  </w:style>
  <w:style w:type="table" w:styleId="a5">
    <w:name w:val="Table Grid"/>
    <w:basedOn w:val="a1"/>
    <w:uiPriority w:val="59"/>
    <w:rsid w:val="00E8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8003A"/>
    <w:pPr>
      <w:spacing w:after="0" w:line="240" w:lineRule="auto"/>
    </w:pPr>
    <w:rPr>
      <w:rFonts w:ascii="Times New Roman" w:eastAsia="Times New Roman" w:hAnsi="Times New Roman" w:cs="Times New Roman"/>
      <w:color w:val="000000"/>
      <w:szCs w:val="24"/>
      <w:lang w:eastAsia="ru-RU"/>
    </w:rPr>
  </w:style>
  <w:style w:type="character" w:styleId="a6">
    <w:name w:val="Emphasis"/>
    <w:uiPriority w:val="20"/>
    <w:qFormat/>
    <w:rsid w:val="00E8003A"/>
    <w:rPr>
      <w:i/>
      <w:iCs/>
    </w:rPr>
  </w:style>
  <w:style w:type="paragraph" w:customStyle="1" w:styleId="rtejustify">
    <w:name w:val="rtejustify"/>
    <w:basedOn w:val="a"/>
    <w:rsid w:val="00E80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800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00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0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003A"/>
    <w:rPr>
      <w:color w:val="0000FF" w:themeColor="hyperlink"/>
      <w:u w:val="single"/>
    </w:rPr>
  </w:style>
  <w:style w:type="paragraph" w:styleId="a4">
    <w:name w:val="List Paragraph"/>
    <w:basedOn w:val="a"/>
    <w:uiPriority w:val="34"/>
    <w:qFormat/>
    <w:rsid w:val="00E8003A"/>
    <w:pPr>
      <w:ind w:left="720"/>
      <w:contextualSpacing/>
    </w:pPr>
  </w:style>
  <w:style w:type="table" w:styleId="a5">
    <w:name w:val="Table Grid"/>
    <w:basedOn w:val="a1"/>
    <w:uiPriority w:val="59"/>
    <w:rsid w:val="00E8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8003A"/>
    <w:pPr>
      <w:spacing w:after="0" w:line="240" w:lineRule="auto"/>
    </w:pPr>
    <w:rPr>
      <w:rFonts w:ascii="Times New Roman" w:eastAsia="Times New Roman" w:hAnsi="Times New Roman" w:cs="Times New Roman"/>
      <w:color w:val="000000"/>
      <w:szCs w:val="24"/>
      <w:lang w:eastAsia="ru-RU"/>
    </w:rPr>
  </w:style>
  <w:style w:type="character" w:styleId="a6">
    <w:name w:val="Emphasis"/>
    <w:uiPriority w:val="20"/>
    <w:qFormat/>
    <w:rsid w:val="00E8003A"/>
    <w:rPr>
      <w:i/>
      <w:iCs/>
    </w:rPr>
  </w:style>
  <w:style w:type="paragraph" w:customStyle="1" w:styleId="rtejustify">
    <w:name w:val="rtejustify"/>
    <w:basedOn w:val="a"/>
    <w:rsid w:val="00E800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800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0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7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b-sp2010@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F938-20BB-4133-920B-5B3C3992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1060</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16</cp:revision>
  <cp:lastPrinted>2024-11-21T07:27:00Z</cp:lastPrinted>
  <dcterms:created xsi:type="dcterms:W3CDTF">2019-09-30T08:48:00Z</dcterms:created>
  <dcterms:modified xsi:type="dcterms:W3CDTF">2024-11-21T07:27:00Z</dcterms:modified>
</cp:coreProperties>
</file>